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CF" w:rsidRPr="00F43935" w:rsidRDefault="002F39EC" w:rsidP="00F43935">
      <w:pPr>
        <w:spacing w:line="320" w:lineRule="exact"/>
        <w:jc w:val="center"/>
        <w:textDirection w:val="lrTbV"/>
        <w:rPr>
          <w:rFonts w:ascii="標楷體" w:eastAsia="標楷體" w:hAnsi="標楷體"/>
          <w:b/>
          <w:spacing w:val="-20"/>
          <w:sz w:val="36"/>
          <w:szCs w:val="36"/>
        </w:rPr>
      </w:pPr>
      <w:r w:rsidRPr="00F43935">
        <w:rPr>
          <w:rFonts w:ascii="標楷體" w:eastAsia="標楷體" w:hAnsi="標楷體" w:hint="eastAsia"/>
          <w:b/>
          <w:spacing w:val="-20"/>
          <w:sz w:val="36"/>
          <w:szCs w:val="36"/>
        </w:rPr>
        <w:t>法務部矯正署基隆</w:t>
      </w:r>
      <w:r w:rsidR="00D05EDE" w:rsidRPr="00F43935">
        <w:rPr>
          <w:rFonts w:ascii="標楷體" w:eastAsia="標楷體" w:hAnsi="標楷體" w:hint="eastAsia"/>
          <w:b/>
          <w:spacing w:val="-20"/>
          <w:sz w:val="36"/>
          <w:szCs w:val="36"/>
        </w:rPr>
        <w:t>監獄</w:t>
      </w:r>
      <w:r w:rsidRPr="00F43935">
        <w:rPr>
          <w:rFonts w:ascii="標楷體" w:eastAsia="標楷體" w:hAnsi="標楷體" w:hint="eastAsia"/>
          <w:b/>
          <w:spacing w:val="-20"/>
          <w:sz w:val="36"/>
          <w:szCs w:val="36"/>
        </w:rPr>
        <w:t>暨法務部矯正署基隆</w:t>
      </w:r>
      <w:r w:rsidR="00D05EDE" w:rsidRPr="00F43935">
        <w:rPr>
          <w:rFonts w:ascii="標楷體" w:eastAsia="標楷體" w:hAnsi="標楷體" w:hint="eastAsia"/>
          <w:b/>
          <w:spacing w:val="-20"/>
          <w:sz w:val="36"/>
          <w:szCs w:val="36"/>
        </w:rPr>
        <w:t>看守所</w:t>
      </w:r>
    </w:p>
    <w:p w:rsidR="003D66C3" w:rsidRPr="00F43935" w:rsidRDefault="002F39EC" w:rsidP="00F43935">
      <w:pPr>
        <w:spacing w:line="320" w:lineRule="exact"/>
        <w:jc w:val="center"/>
        <w:textDirection w:val="lrTbV"/>
        <w:rPr>
          <w:rFonts w:ascii="標楷體" w:eastAsia="標楷體" w:hAnsi="標楷體"/>
          <w:b/>
          <w:spacing w:val="-20"/>
          <w:sz w:val="36"/>
          <w:szCs w:val="36"/>
        </w:rPr>
      </w:pPr>
      <w:r w:rsidRPr="00F43935">
        <w:rPr>
          <w:rFonts w:ascii="標楷體" w:eastAsia="標楷體" w:hAnsi="標楷體" w:hint="eastAsia"/>
          <w:b/>
          <w:spacing w:val="-20"/>
          <w:sz w:val="36"/>
          <w:szCs w:val="36"/>
        </w:rPr>
        <w:t>10</w:t>
      </w:r>
      <w:r w:rsidR="003D66C3" w:rsidRPr="00F43935">
        <w:rPr>
          <w:rFonts w:ascii="標楷體" w:eastAsia="標楷體" w:hAnsi="標楷體" w:hint="eastAsia"/>
          <w:b/>
          <w:spacing w:val="-20"/>
          <w:sz w:val="36"/>
          <w:szCs w:val="36"/>
        </w:rPr>
        <w:t>9</w:t>
      </w:r>
      <w:r w:rsidRPr="00F43935">
        <w:rPr>
          <w:rFonts w:ascii="標楷體" w:eastAsia="標楷體" w:hAnsi="標楷體" w:hint="eastAsia"/>
          <w:b/>
          <w:spacing w:val="-20"/>
          <w:sz w:val="36"/>
          <w:szCs w:val="36"/>
        </w:rPr>
        <w:t>年</w:t>
      </w:r>
      <w:r w:rsidR="003D66C3" w:rsidRPr="00F43935">
        <w:rPr>
          <w:rFonts w:ascii="標楷體" w:eastAsia="標楷體" w:hAnsi="標楷體" w:hint="eastAsia"/>
          <w:b/>
          <w:spacing w:val="-20"/>
          <w:sz w:val="36"/>
          <w:szCs w:val="36"/>
        </w:rPr>
        <w:t>上</w:t>
      </w:r>
      <w:r w:rsidRPr="00F43935">
        <w:rPr>
          <w:rFonts w:ascii="標楷體" w:eastAsia="標楷體" w:hAnsi="標楷體" w:hint="eastAsia"/>
          <w:b/>
          <w:spacing w:val="-20"/>
          <w:sz w:val="36"/>
          <w:szCs w:val="36"/>
        </w:rPr>
        <w:t>半年</w:t>
      </w:r>
      <w:r w:rsidR="003D66C3" w:rsidRPr="00F43935">
        <w:rPr>
          <w:rFonts w:ascii="標楷體" w:eastAsia="標楷體" w:hAnsi="標楷體" w:hint="eastAsia"/>
          <w:b/>
          <w:spacing w:val="-20"/>
          <w:sz w:val="36"/>
          <w:szCs w:val="36"/>
        </w:rPr>
        <w:t>度</w:t>
      </w:r>
      <w:r w:rsidRPr="00F43935">
        <w:rPr>
          <w:rFonts w:ascii="標楷體" w:eastAsia="標楷體" w:hAnsi="標楷體" w:hint="eastAsia"/>
          <w:b/>
          <w:spacing w:val="-20"/>
          <w:sz w:val="36"/>
          <w:szCs w:val="36"/>
        </w:rPr>
        <w:t>收容人副食品聯合採購案</w:t>
      </w:r>
      <w:r w:rsidR="00646812">
        <w:rPr>
          <w:rFonts w:ascii="標楷體" w:eastAsia="標楷體" w:hAnsi="標楷體" w:hint="eastAsia"/>
          <w:b/>
          <w:spacing w:val="-20"/>
          <w:sz w:val="36"/>
          <w:szCs w:val="36"/>
        </w:rPr>
        <w:t>(klpz109001)</w:t>
      </w:r>
    </w:p>
    <w:p w:rsidR="00DF0B01" w:rsidRPr="00F43935" w:rsidRDefault="00D05EDE" w:rsidP="00F43935">
      <w:pPr>
        <w:spacing w:line="320" w:lineRule="exact"/>
        <w:jc w:val="center"/>
        <w:textDirection w:val="lrTbV"/>
        <w:rPr>
          <w:rFonts w:ascii="標楷體" w:eastAsia="標楷體" w:hAnsi="標楷體"/>
          <w:b/>
          <w:spacing w:val="-20"/>
          <w:sz w:val="36"/>
          <w:szCs w:val="36"/>
        </w:rPr>
      </w:pPr>
      <w:r w:rsidRPr="00F43935">
        <w:rPr>
          <w:rFonts w:ascii="標楷體" w:eastAsia="標楷體" w:hAnsi="標楷體" w:hint="eastAsia"/>
          <w:b/>
          <w:spacing w:val="-20"/>
          <w:sz w:val="36"/>
          <w:szCs w:val="36"/>
        </w:rPr>
        <w:t>第1組蔬果類</w:t>
      </w:r>
      <w:r w:rsidR="002F39EC" w:rsidRPr="00F43935">
        <w:rPr>
          <w:rFonts w:ascii="標楷體" w:eastAsia="標楷體" w:hAnsi="標楷體" w:hint="eastAsia"/>
          <w:b/>
          <w:spacing w:val="-20"/>
          <w:sz w:val="36"/>
          <w:szCs w:val="36"/>
        </w:rPr>
        <w:t>標價清單</w:t>
      </w:r>
    </w:p>
    <w:p w:rsidR="00F43935" w:rsidRDefault="00F43935" w:rsidP="005924B4">
      <w:pPr>
        <w:spacing w:line="260" w:lineRule="exact"/>
        <w:jc w:val="both"/>
        <w:textDirection w:val="lrTbV"/>
        <w:rPr>
          <w:rFonts w:ascii="標楷體" w:eastAsia="標楷體" w:hAnsi="標楷體"/>
          <w:sz w:val="28"/>
        </w:rPr>
      </w:pPr>
    </w:p>
    <w:p w:rsidR="0000266F" w:rsidRDefault="0000266F" w:rsidP="005924B4">
      <w:pPr>
        <w:spacing w:line="260" w:lineRule="exact"/>
        <w:jc w:val="both"/>
        <w:textDirection w:val="lrTbV"/>
        <w:rPr>
          <w:rFonts w:ascii="標楷體" w:eastAsia="標楷體" w:hAnsi="標楷體"/>
          <w:sz w:val="28"/>
        </w:rPr>
      </w:pPr>
      <w:r>
        <w:rPr>
          <w:rFonts w:ascii="標楷體" w:eastAsia="標楷體" w:hAnsi="標楷體" w:hint="eastAsia"/>
          <w:sz w:val="28"/>
        </w:rPr>
        <w:t>本清單應依下列規定填寫：</w:t>
      </w:r>
    </w:p>
    <w:p w:rsidR="0000266F" w:rsidRDefault="004D2FBC" w:rsidP="005924B4">
      <w:pPr>
        <w:pStyle w:val="a3"/>
        <w:spacing w:line="260" w:lineRule="exact"/>
        <w:rPr>
          <w:rFonts w:ascii="標楷體" w:eastAsia="標楷體" w:hAnsi="標楷體"/>
          <w:sz w:val="28"/>
        </w:rPr>
      </w:pPr>
      <w:r>
        <w:rPr>
          <w:rFonts w:ascii="標楷體" w:eastAsia="標楷體" w:hAnsi="標楷體" w:hint="eastAsia"/>
          <w:sz w:val="28"/>
        </w:rPr>
        <w:t>一、由投標廠商填寫後投標。其中項目、標的名稱</w:t>
      </w:r>
      <w:r w:rsidR="0000266F">
        <w:rPr>
          <w:rFonts w:ascii="標楷體" w:eastAsia="標楷體" w:hAnsi="標楷體" w:hint="eastAsia"/>
          <w:sz w:val="28"/>
        </w:rPr>
        <w:t>及數量</w:t>
      </w:r>
      <w:proofErr w:type="gramStart"/>
      <w:r w:rsidR="0000266F">
        <w:rPr>
          <w:rFonts w:ascii="標楷體" w:eastAsia="標楷體" w:hAnsi="標楷體" w:hint="eastAsia"/>
          <w:sz w:val="28"/>
        </w:rPr>
        <w:t>各欄得由</w:t>
      </w:r>
      <w:proofErr w:type="gramEnd"/>
      <w:r w:rsidR="0000266F">
        <w:rPr>
          <w:rFonts w:ascii="標楷體" w:eastAsia="標楷體" w:hAnsi="標楷體" w:hint="eastAsia"/>
          <w:sz w:val="28"/>
        </w:rPr>
        <w:t>招標機關先行填寫供廠商投標。本清單可由廠商自行</w:t>
      </w:r>
      <w:proofErr w:type="gramStart"/>
      <w:r w:rsidR="0000266F">
        <w:rPr>
          <w:rFonts w:ascii="標楷體" w:eastAsia="標楷體" w:hAnsi="標楷體" w:hint="eastAsia"/>
          <w:sz w:val="28"/>
        </w:rPr>
        <w:t>影印加頁填寫</w:t>
      </w:r>
      <w:proofErr w:type="gramEnd"/>
      <w:r w:rsidR="0000266F">
        <w:rPr>
          <w:rFonts w:ascii="標楷體" w:eastAsia="標楷體" w:hAnsi="標楷體" w:hint="eastAsia"/>
          <w:sz w:val="28"/>
        </w:rPr>
        <w:t>。</w:t>
      </w:r>
    </w:p>
    <w:p w:rsidR="0000266F" w:rsidRDefault="0000266F" w:rsidP="005924B4">
      <w:pPr>
        <w:pStyle w:val="a3"/>
        <w:spacing w:line="260" w:lineRule="exact"/>
        <w:rPr>
          <w:rFonts w:ascii="標楷體" w:eastAsia="標楷體" w:hAnsi="標楷體"/>
          <w:sz w:val="28"/>
        </w:rPr>
      </w:pPr>
      <w:r>
        <w:rPr>
          <w:rFonts w:ascii="標楷體" w:eastAsia="標楷體" w:hAnsi="標楷體" w:hint="eastAsia"/>
          <w:sz w:val="28"/>
        </w:rPr>
        <w:t>二、本清單所標示之總價，應包括招標文件所規定之所有應由廠商得標後辦理之履約事項之價金，不論該等事項是否已於本清單明確標示。</w:t>
      </w:r>
    </w:p>
    <w:p w:rsidR="0000266F" w:rsidRDefault="0000266F" w:rsidP="005924B4">
      <w:pPr>
        <w:spacing w:line="260" w:lineRule="exact"/>
        <w:ind w:left="560" w:hangingChars="200" w:hanging="560"/>
        <w:jc w:val="both"/>
        <w:textDirection w:val="lrTbV"/>
        <w:rPr>
          <w:rFonts w:ascii="標楷體" w:eastAsia="標楷體" w:hAnsi="標楷體"/>
          <w:sz w:val="28"/>
        </w:rPr>
      </w:pPr>
      <w:r>
        <w:rPr>
          <w:rFonts w:ascii="標楷體" w:eastAsia="標楷體" w:hAnsi="標楷體" w:hint="eastAsia"/>
          <w:sz w:val="28"/>
        </w:rPr>
        <w:t>三、有下列情形者，應分項填寫本清單：</w:t>
      </w:r>
      <w:r>
        <w:rPr>
          <w:rFonts w:ascii="標楷體" w:eastAsia="標楷體" w:hAnsi="標楷體"/>
          <w:sz w:val="28"/>
        </w:rPr>
        <w:t>(1)</w:t>
      </w:r>
      <w:r>
        <w:rPr>
          <w:rFonts w:ascii="標楷體" w:eastAsia="標楷體" w:hAnsi="標楷體" w:hint="eastAsia"/>
          <w:sz w:val="28"/>
        </w:rPr>
        <w:t>招標文件規定之主要部分；</w:t>
      </w:r>
      <w:r>
        <w:rPr>
          <w:rFonts w:ascii="標楷體" w:eastAsia="標楷體" w:hAnsi="標楷體"/>
          <w:sz w:val="28"/>
        </w:rPr>
        <w:t>(2)</w:t>
      </w:r>
      <w:r>
        <w:rPr>
          <w:rFonts w:ascii="標楷體" w:eastAsia="標楷體" w:hAnsi="標楷體" w:hint="eastAsia"/>
          <w:sz w:val="28"/>
        </w:rPr>
        <w:t>招標文件規定應分項標示價格之項目；</w:t>
      </w:r>
      <w:r>
        <w:rPr>
          <w:rFonts w:ascii="標楷體" w:eastAsia="標楷體" w:hAnsi="標楷體"/>
          <w:sz w:val="28"/>
        </w:rPr>
        <w:t>(3)</w:t>
      </w:r>
      <w:r>
        <w:rPr>
          <w:rFonts w:ascii="標楷體" w:eastAsia="標楷體" w:hAnsi="標楷體" w:hint="eastAsia"/>
          <w:sz w:val="28"/>
        </w:rPr>
        <w:t>訂定底價確有困難而不訂底價之特殊或複雜案件；</w:t>
      </w:r>
      <w:r>
        <w:rPr>
          <w:rFonts w:ascii="標楷體" w:eastAsia="標楷體" w:hAnsi="標楷體"/>
          <w:sz w:val="28"/>
        </w:rPr>
        <w:t>(4)</w:t>
      </w:r>
      <w:r>
        <w:rPr>
          <w:rFonts w:ascii="標楷體" w:eastAsia="標楷體" w:hAnsi="標楷體" w:hint="eastAsia"/>
          <w:sz w:val="28"/>
        </w:rPr>
        <w:t>以最有利標決標；</w:t>
      </w:r>
      <w:r>
        <w:rPr>
          <w:rFonts w:ascii="標楷體" w:eastAsia="標楷體" w:hAnsi="標楷體"/>
          <w:sz w:val="28"/>
        </w:rPr>
        <w:t>(5)</w:t>
      </w:r>
      <w:r>
        <w:rPr>
          <w:rFonts w:ascii="標楷體" w:eastAsia="標楷體" w:hAnsi="標楷體" w:hint="eastAsia"/>
          <w:sz w:val="28"/>
        </w:rPr>
        <w:t>分包；</w:t>
      </w:r>
      <w:r>
        <w:rPr>
          <w:rFonts w:ascii="標楷體" w:eastAsia="標楷體" w:hAnsi="標楷體"/>
          <w:sz w:val="28"/>
        </w:rPr>
        <w:t>(6)</w:t>
      </w:r>
      <w:r>
        <w:rPr>
          <w:rFonts w:ascii="標楷體" w:eastAsia="標楷體" w:hAnsi="標楷體" w:hint="eastAsia"/>
          <w:sz w:val="28"/>
        </w:rPr>
        <w:t>分批付款；</w:t>
      </w:r>
      <w:r>
        <w:rPr>
          <w:rFonts w:ascii="標楷體" w:eastAsia="標楷體" w:hAnsi="標楷體"/>
          <w:sz w:val="28"/>
        </w:rPr>
        <w:t>(7)</w:t>
      </w:r>
      <w:r>
        <w:rPr>
          <w:rFonts w:ascii="標楷體" w:eastAsia="標楷體" w:hAnsi="標楷體" w:hint="eastAsia"/>
          <w:sz w:val="28"/>
        </w:rPr>
        <w:t>分批供應；</w:t>
      </w:r>
      <w:r>
        <w:rPr>
          <w:rFonts w:ascii="標楷體" w:eastAsia="標楷體" w:hAnsi="標楷體"/>
          <w:sz w:val="28"/>
        </w:rPr>
        <w:t>(8)</w:t>
      </w:r>
      <w:r>
        <w:rPr>
          <w:rFonts w:ascii="標楷體" w:eastAsia="標楷體" w:hAnsi="標楷體" w:hint="eastAsia"/>
          <w:sz w:val="28"/>
        </w:rPr>
        <w:t>維修用零配件；</w:t>
      </w:r>
      <w:r>
        <w:rPr>
          <w:rFonts w:ascii="標楷體" w:eastAsia="標楷體" w:hAnsi="標楷體"/>
          <w:sz w:val="28"/>
        </w:rPr>
        <w:t>(9)</w:t>
      </w:r>
      <w:r>
        <w:rPr>
          <w:rFonts w:ascii="標楷體" w:eastAsia="標楷體" w:hAnsi="標楷體" w:hint="eastAsia"/>
          <w:sz w:val="28"/>
        </w:rPr>
        <w:t>維護修理費用；</w:t>
      </w:r>
      <w:r>
        <w:rPr>
          <w:rFonts w:ascii="標楷體" w:eastAsia="標楷體" w:hAnsi="標楷體"/>
          <w:sz w:val="28"/>
        </w:rPr>
        <w:t>(10)</w:t>
      </w:r>
      <w:r>
        <w:rPr>
          <w:rFonts w:ascii="標楷體" w:eastAsia="標楷體" w:hAnsi="標楷體" w:hint="eastAsia"/>
          <w:sz w:val="28"/>
        </w:rPr>
        <w:t>不含於總標價內之機關保留選購權項目</w:t>
      </w:r>
      <w:r>
        <w:rPr>
          <w:rFonts w:ascii="標楷體" w:eastAsia="標楷體" w:hAnsi="標楷體"/>
          <w:sz w:val="28"/>
        </w:rPr>
        <w:t>(</w:t>
      </w:r>
      <w:r>
        <w:rPr>
          <w:rFonts w:ascii="標楷體" w:eastAsia="標楷體" w:hAnsi="標楷體" w:hint="eastAsia"/>
          <w:sz w:val="28"/>
        </w:rPr>
        <w:t>註明不含於總標價內</w:t>
      </w:r>
      <w:r>
        <w:rPr>
          <w:rFonts w:ascii="標楷體" w:eastAsia="標楷體" w:hAnsi="標楷體"/>
          <w:sz w:val="28"/>
        </w:rPr>
        <w:t>)</w:t>
      </w:r>
      <w:r>
        <w:rPr>
          <w:rFonts w:ascii="標楷體" w:eastAsia="標楷體" w:hAnsi="標楷體" w:hint="eastAsia"/>
          <w:sz w:val="28"/>
        </w:rPr>
        <w:t>；</w:t>
      </w:r>
      <w:r>
        <w:rPr>
          <w:rFonts w:ascii="標楷體" w:eastAsia="標楷體" w:hAnsi="標楷體"/>
          <w:sz w:val="28"/>
        </w:rPr>
        <w:t>(11)</w:t>
      </w:r>
      <w:r>
        <w:rPr>
          <w:rFonts w:ascii="標楷體" w:eastAsia="標楷體" w:hAnsi="標楷體" w:hint="eastAsia"/>
          <w:sz w:val="28"/>
        </w:rPr>
        <w:t>不含於總標價內之廠商建議選購項目</w:t>
      </w:r>
      <w:r>
        <w:rPr>
          <w:rFonts w:ascii="標楷體" w:eastAsia="標楷體" w:hAnsi="標楷體"/>
          <w:sz w:val="28"/>
        </w:rPr>
        <w:t>(</w:t>
      </w:r>
      <w:r>
        <w:rPr>
          <w:rFonts w:ascii="標楷體" w:eastAsia="標楷體" w:hAnsi="標楷體" w:hint="eastAsia"/>
          <w:sz w:val="28"/>
        </w:rPr>
        <w:t>註明不含於總標價內</w:t>
      </w:r>
      <w:r>
        <w:rPr>
          <w:rFonts w:ascii="標楷體" w:eastAsia="標楷體" w:hAnsi="標楷體"/>
          <w:sz w:val="28"/>
        </w:rPr>
        <w:t>)</w:t>
      </w:r>
      <w:r>
        <w:rPr>
          <w:rFonts w:ascii="標楷體" w:eastAsia="標楷體" w:hAnsi="標楷體" w:hint="eastAsia"/>
          <w:sz w:val="28"/>
        </w:rPr>
        <w:t>。</w:t>
      </w:r>
    </w:p>
    <w:p w:rsidR="0088096A" w:rsidRDefault="0000266F" w:rsidP="005924B4">
      <w:pPr>
        <w:pStyle w:val="7"/>
        <w:spacing w:line="260" w:lineRule="exact"/>
        <w:ind w:left="0" w:firstLine="0"/>
        <w:jc w:val="both"/>
        <w:textDirection w:val="lrTbV"/>
        <w:rPr>
          <w:rFonts w:ascii="標楷體" w:eastAsia="標楷體" w:hAnsi="標楷體"/>
          <w:spacing w:val="0"/>
          <w:sz w:val="28"/>
        </w:rPr>
      </w:pPr>
      <w:r>
        <w:rPr>
          <w:rFonts w:ascii="標楷體" w:eastAsia="標楷體" w:hAnsi="標楷體" w:hint="eastAsia"/>
          <w:spacing w:val="0"/>
          <w:sz w:val="28"/>
        </w:rPr>
        <w:t>四、標價條件：依招標文件之規定。</w:t>
      </w:r>
    </w:p>
    <w:p w:rsidR="0088096A" w:rsidRDefault="0000266F" w:rsidP="005924B4">
      <w:pPr>
        <w:pStyle w:val="7"/>
        <w:spacing w:line="260" w:lineRule="exact"/>
        <w:ind w:left="0" w:firstLine="0"/>
        <w:jc w:val="both"/>
        <w:textDirection w:val="lrTbV"/>
        <w:rPr>
          <w:rFonts w:ascii="標楷體" w:eastAsia="標楷體" w:hAnsi="標楷體"/>
          <w:sz w:val="28"/>
        </w:rPr>
      </w:pPr>
      <w:r>
        <w:rPr>
          <w:rFonts w:ascii="標楷體" w:eastAsia="標楷體" w:hAnsi="標楷體" w:hint="eastAsia"/>
          <w:spacing w:val="0"/>
          <w:sz w:val="28"/>
        </w:rPr>
        <w:t>五、契約價金受款人名稱：</w:t>
      </w:r>
    </w:p>
    <w:p w:rsidR="0000266F" w:rsidRDefault="0000266F" w:rsidP="005924B4">
      <w:pPr>
        <w:spacing w:line="260" w:lineRule="exact"/>
        <w:rPr>
          <w:rFonts w:ascii="標楷體" w:eastAsia="標楷體" w:hAnsi="標楷體"/>
        </w:rPr>
      </w:pPr>
      <w:r>
        <w:rPr>
          <w:rFonts w:ascii="標楷體" w:eastAsia="標楷體" w:hAnsi="標楷體" w:hint="eastAsia"/>
          <w:sz w:val="28"/>
        </w:rPr>
        <w:t>六、契約價金受款人地址：</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440"/>
        <w:gridCol w:w="720"/>
        <w:gridCol w:w="2160"/>
        <w:gridCol w:w="2520"/>
        <w:gridCol w:w="2340"/>
      </w:tblGrid>
      <w:tr w:rsidR="0000266F">
        <w:trPr>
          <w:trHeight w:val="384"/>
        </w:trPr>
        <w:tc>
          <w:tcPr>
            <w:tcW w:w="568" w:type="dxa"/>
          </w:tcPr>
          <w:p w:rsidR="0000266F" w:rsidRDefault="0000266F">
            <w:pPr>
              <w:rPr>
                <w:rFonts w:ascii="標楷體" w:eastAsia="標楷體" w:hAnsi="標楷體"/>
              </w:rPr>
            </w:pPr>
            <w:r>
              <w:rPr>
                <w:rFonts w:ascii="標楷體" w:eastAsia="標楷體" w:hAnsi="標楷體" w:hint="eastAsia"/>
              </w:rPr>
              <w:t>項目</w:t>
            </w:r>
          </w:p>
        </w:tc>
        <w:tc>
          <w:tcPr>
            <w:tcW w:w="1440" w:type="dxa"/>
          </w:tcPr>
          <w:p w:rsidR="0000266F" w:rsidRDefault="0000266F">
            <w:pPr>
              <w:jc w:val="distribute"/>
              <w:rPr>
                <w:rFonts w:ascii="標楷體" w:eastAsia="標楷體" w:hAnsi="標楷體"/>
              </w:rPr>
            </w:pPr>
            <w:r>
              <w:rPr>
                <w:rFonts w:ascii="標楷體" w:eastAsia="標楷體" w:hAnsi="標楷體" w:hint="eastAsia"/>
              </w:rPr>
              <w:t>品名</w:t>
            </w:r>
          </w:p>
        </w:tc>
        <w:tc>
          <w:tcPr>
            <w:tcW w:w="720" w:type="dxa"/>
          </w:tcPr>
          <w:p w:rsidR="0000266F" w:rsidRDefault="0000266F">
            <w:pPr>
              <w:jc w:val="distribute"/>
              <w:rPr>
                <w:rFonts w:ascii="標楷體" w:eastAsia="標楷體" w:hAnsi="標楷體"/>
              </w:rPr>
            </w:pPr>
            <w:r>
              <w:rPr>
                <w:rFonts w:ascii="標楷體" w:eastAsia="標楷體" w:hAnsi="標楷體"/>
                <w:szCs w:val="28"/>
              </w:rPr>
              <w:t>單位</w:t>
            </w:r>
          </w:p>
        </w:tc>
        <w:tc>
          <w:tcPr>
            <w:tcW w:w="2160" w:type="dxa"/>
          </w:tcPr>
          <w:p w:rsidR="0000266F" w:rsidRDefault="0000266F">
            <w:pPr>
              <w:jc w:val="distribute"/>
              <w:rPr>
                <w:rFonts w:ascii="標楷體" w:eastAsia="標楷體" w:hAnsi="標楷體"/>
              </w:rPr>
            </w:pPr>
            <w:r>
              <w:rPr>
                <w:rFonts w:ascii="標楷體" w:eastAsia="標楷體" w:hAnsi="標楷體"/>
              </w:rPr>
              <w:t>預估數量</w:t>
            </w:r>
          </w:p>
        </w:tc>
        <w:tc>
          <w:tcPr>
            <w:tcW w:w="2520" w:type="dxa"/>
          </w:tcPr>
          <w:p w:rsidR="0000266F" w:rsidRDefault="00E91B71">
            <w:pPr>
              <w:jc w:val="distribute"/>
              <w:rPr>
                <w:rFonts w:ascii="標楷體" w:eastAsia="標楷體" w:hAnsi="標楷體"/>
              </w:rPr>
            </w:pPr>
            <w:r>
              <w:rPr>
                <w:rFonts w:ascii="標楷體" w:eastAsia="標楷體" w:hAnsi="標楷體" w:hint="eastAsia"/>
              </w:rPr>
              <w:t>決標</w:t>
            </w:r>
            <w:r w:rsidR="0000266F">
              <w:rPr>
                <w:rFonts w:ascii="標楷體" w:eastAsia="標楷體" w:hAnsi="標楷體" w:hint="eastAsia"/>
              </w:rPr>
              <w:t>單價(元)</w:t>
            </w:r>
          </w:p>
        </w:tc>
        <w:tc>
          <w:tcPr>
            <w:tcW w:w="2340" w:type="dxa"/>
          </w:tcPr>
          <w:p w:rsidR="0000266F" w:rsidRDefault="0000266F">
            <w:pPr>
              <w:jc w:val="distribute"/>
              <w:rPr>
                <w:rFonts w:ascii="標楷體" w:eastAsia="標楷體" w:hAnsi="標楷體"/>
              </w:rPr>
            </w:pPr>
            <w:r>
              <w:rPr>
                <w:rFonts w:ascii="標楷體" w:eastAsia="標楷體" w:hAnsi="標楷體" w:hint="eastAsia"/>
              </w:rPr>
              <w:t>規格</w:t>
            </w:r>
          </w:p>
        </w:tc>
      </w:tr>
      <w:tr w:rsidR="0000266F" w:rsidTr="005924B4">
        <w:trPr>
          <w:trHeight w:val="2862"/>
        </w:trPr>
        <w:tc>
          <w:tcPr>
            <w:tcW w:w="568" w:type="dxa"/>
            <w:vAlign w:val="center"/>
          </w:tcPr>
          <w:p w:rsidR="0000266F" w:rsidRDefault="0000266F">
            <w:pPr>
              <w:jc w:val="center"/>
              <w:rPr>
                <w:rFonts w:ascii="標楷體" w:eastAsia="標楷體" w:hAnsi="標楷體"/>
              </w:rPr>
            </w:pPr>
            <w:r>
              <w:rPr>
                <w:rFonts w:ascii="標楷體" w:eastAsia="標楷體" w:hAnsi="標楷體" w:hint="eastAsia"/>
              </w:rPr>
              <w:t>01</w:t>
            </w:r>
          </w:p>
        </w:tc>
        <w:tc>
          <w:tcPr>
            <w:tcW w:w="1440" w:type="dxa"/>
            <w:vAlign w:val="center"/>
          </w:tcPr>
          <w:p w:rsidR="0000266F" w:rsidRDefault="0000266F">
            <w:pPr>
              <w:jc w:val="center"/>
              <w:rPr>
                <w:rFonts w:ascii="標楷體" w:eastAsia="標楷體" w:hAnsi="標楷體"/>
              </w:rPr>
            </w:pPr>
            <w:r>
              <w:rPr>
                <w:rFonts w:ascii="標楷體" w:eastAsia="標楷體" w:hAnsi="標楷體" w:hint="eastAsia"/>
              </w:rPr>
              <w:t>蔬菜及水果    類</w:t>
            </w:r>
          </w:p>
        </w:tc>
        <w:tc>
          <w:tcPr>
            <w:tcW w:w="720" w:type="dxa"/>
            <w:vAlign w:val="center"/>
          </w:tcPr>
          <w:p w:rsidR="0000266F" w:rsidRDefault="0000266F">
            <w:pPr>
              <w:jc w:val="center"/>
              <w:rPr>
                <w:rFonts w:ascii="標楷體" w:eastAsia="標楷體" w:hAnsi="標楷體"/>
              </w:rPr>
            </w:pPr>
            <w:r>
              <w:rPr>
                <w:rFonts w:ascii="標楷體" w:eastAsia="標楷體" w:hAnsi="標楷體"/>
              </w:rPr>
              <w:t>公斤</w:t>
            </w:r>
          </w:p>
        </w:tc>
        <w:tc>
          <w:tcPr>
            <w:tcW w:w="2160" w:type="dxa"/>
          </w:tcPr>
          <w:p w:rsidR="002A4EFC" w:rsidRDefault="00535F63">
            <w:pPr>
              <w:kinsoku w:val="0"/>
              <w:overflowPunct w:val="0"/>
              <w:autoSpaceDE w:val="0"/>
              <w:autoSpaceDN w:val="0"/>
              <w:adjustRightInd w:val="0"/>
              <w:snapToGrid w:val="0"/>
              <w:ind w:left="480" w:hangingChars="200" w:hanging="480"/>
              <w:rPr>
                <w:rFonts w:ascii="標楷體" w:eastAsia="標楷體" w:hAnsi="標楷體"/>
              </w:rPr>
            </w:pPr>
            <w:r>
              <w:rPr>
                <w:rFonts w:ascii="標楷體" w:eastAsia="標楷體" w:hAnsi="標楷體" w:hint="eastAsia"/>
              </w:rPr>
              <w:t>一、</w:t>
            </w:r>
            <w:r w:rsidR="00277854">
              <w:rPr>
                <w:rFonts w:ascii="標楷體" w:eastAsia="標楷體" w:hAnsi="標楷體" w:hint="eastAsia"/>
              </w:rPr>
              <w:t>基隆看守所</w:t>
            </w:r>
          </w:p>
          <w:p w:rsidR="0000266F" w:rsidRDefault="00066EE6" w:rsidP="00066EE6">
            <w:pPr>
              <w:kinsoku w:val="0"/>
              <w:overflowPunct w:val="0"/>
              <w:autoSpaceDE w:val="0"/>
              <w:autoSpaceDN w:val="0"/>
              <w:adjustRightInd w:val="0"/>
              <w:snapToGrid w:val="0"/>
              <w:ind w:firstLineChars="200" w:firstLine="480"/>
              <w:rPr>
                <w:rFonts w:ascii="標楷體" w:eastAsia="標楷體" w:hAnsi="標楷體"/>
              </w:rPr>
            </w:pPr>
            <w:r>
              <w:rPr>
                <w:rFonts w:ascii="標楷體" w:eastAsia="標楷體" w:hAnsi="標楷體" w:hint="eastAsia"/>
                <w:color w:val="FF0000"/>
              </w:rPr>
              <w:t xml:space="preserve">27000  </w:t>
            </w:r>
            <w:r w:rsidR="009212E4" w:rsidRPr="00591750">
              <w:rPr>
                <w:rFonts w:ascii="標楷體" w:eastAsia="標楷體" w:hAnsi="標楷體"/>
                <w:color w:val="FF0000"/>
              </w:rPr>
              <w:t>公斤</w:t>
            </w:r>
            <w:r w:rsidR="00535F63">
              <w:rPr>
                <w:rFonts w:ascii="標楷體" w:eastAsia="標楷體" w:hAnsi="標楷體" w:hint="eastAsia"/>
              </w:rPr>
              <w:t xml:space="preserve">      </w:t>
            </w:r>
            <w:r w:rsidR="009212E4">
              <w:rPr>
                <w:rFonts w:ascii="標楷體" w:eastAsia="標楷體" w:hAnsi="標楷體" w:hint="eastAsia"/>
              </w:rPr>
              <w:t xml:space="preserve"> </w:t>
            </w:r>
          </w:p>
          <w:p w:rsidR="009212E4" w:rsidRDefault="00277854" w:rsidP="009212E4">
            <w:pPr>
              <w:kinsoku w:val="0"/>
              <w:overflowPunct w:val="0"/>
              <w:autoSpaceDE w:val="0"/>
              <w:autoSpaceDN w:val="0"/>
              <w:adjustRightInd w:val="0"/>
              <w:snapToGrid w:val="0"/>
              <w:spacing w:beforeLines="50" w:before="180"/>
              <w:ind w:left="480" w:hangingChars="200" w:hanging="480"/>
              <w:rPr>
                <w:rFonts w:ascii="標楷體" w:eastAsia="標楷體" w:hAnsi="標楷體"/>
              </w:rPr>
            </w:pPr>
            <w:r>
              <w:rPr>
                <w:rFonts w:ascii="標楷體" w:eastAsia="標楷體" w:hAnsi="標楷體" w:hint="eastAsia"/>
              </w:rPr>
              <w:t>二、基隆</w:t>
            </w:r>
            <w:r w:rsidR="0000266F">
              <w:rPr>
                <w:rFonts w:ascii="標楷體" w:eastAsia="標楷體" w:hAnsi="標楷體" w:hint="eastAsia"/>
              </w:rPr>
              <w:t>監獄：</w:t>
            </w:r>
          </w:p>
          <w:p w:rsidR="0000266F" w:rsidRPr="00591750" w:rsidRDefault="009212E4" w:rsidP="009212E4">
            <w:pPr>
              <w:kinsoku w:val="0"/>
              <w:overflowPunct w:val="0"/>
              <w:autoSpaceDE w:val="0"/>
              <w:autoSpaceDN w:val="0"/>
              <w:adjustRightInd w:val="0"/>
              <w:snapToGrid w:val="0"/>
              <w:spacing w:beforeLines="50" w:before="180"/>
              <w:ind w:left="480" w:hangingChars="200" w:hanging="480"/>
              <w:rPr>
                <w:rFonts w:ascii="標楷體" w:eastAsia="標楷體" w:hAnsi="標楷體"/>
                <w:color w:val="FF0000"/>
              </w:rPr>
            </w:pPr>
            <w:r>
              <w:rPr>
                <w:rFonts w:ascii="標楷體" w:eastAsia="標楷體" w:hAnsi="標楷體" w:hint="eastAsia"/>
              </w:rPr>
              <w:t xml:space="preserve"> </w:t>
            </w:r>
            <w:r w:rsidR="00066EE6">
              <w:rPr>
                <w:rFonts w:ascii="標楷體" w:eastAsia="標楷體" w:hAnsi="標楷體" w:hint="eastAsia"/>
              </w:rPr>
              <w:t xml:space="preserve">   </w:t>
            </w:r>
            <w:r w:rsidR="00C360A4" w:rsidRPr="00C360A4">
              <w:rPr>
                <w:rFonts w:ascii="標楷體" w:eastAsia="標楷體" w:hAnsi="標楷體"/>
                <w:color w:val="FF0000"/>
              </w:rPr>
              <w:t>41000</w:t>
            </w:r>
            <w:r w:rsidR="002338A0">
              <w:rPr>
                <w:rFonts w:ascii="標楷體" w:eastAsia="標楷體" w:hAnsi="標楷體" w:hint="eastAsia"/>
                <w:color w:val="FF0000"/>
              </w:rPr>
              <w:t xml:space="preserve">  </w:t>
            </w:r>
            <w:r w:rsidRPr="00591750">
              <w:rPr>
                <w:rFonts w:ascii="標楷體" w:eastAsia="標楷體" w:hAnsi="標楷體" w:hint="eastAsia"/>
                <w:color w:val="FF0000"/>
              </w:rPr>
              <w:t>公斤</w:t>
            </w:r>
            <w:r w:rsidR="00B82EF0" w:rsidRPr="00591750">
              <w:rPr>
                <w:rFonts w:ascii="標楷體" w:eastAsia="標楷體" w:hAnsi="標楷體" w:hint="eastAsia"/>
                <w:color w:val="FF0000"/>
              </w:rPr>
              <w:t xml:space="preserve">  </w:t>
            </w:r>
            <w:r w:rsidR="00277854" w:rsidRPr="00591750">
              <w:rPr>
                <w:rFonts w:ascii="標楷體" w:eastAsia="標楷體" w:hAnsi="標楷體" w:hint="eastAsia"/>
                <w:color w:val="FF0000"/>
              </w:rPr>
              <w:t xml:space="preserve"> </w:t>
            </w:r>
          </w:p>
          <w:p w:rsidR="009212E4" w:rsidRDefault="00277854" w:rsidP="00277854">
            <w:pPr>
              <w:kinsoku w:val="0"/>
              <w:overflowPunct w:val="0"/>
              <w:autoSpaceDE w:val="0"/>
              <w:autoSpaceDN w:val="0"/>
              <w:adjustRightInd w:val="0"/>
              <w:snapToGrid w:val="0"/>
              <w:spacing w:beforeLines="50" w:before="180"/>
              <w:ind w:left="480" w:hangingChars="200" w:hanging="480"/>
              <w:rPr>
                <w:rFonts w:ascii="標楷體" w:eastAsia="標楷體" w:hAnsi="標楷體"/>
              </w:rPr>
            </w:pPr>
            <w:r>
              <w:rPr>
                <w:rFonts w:ascii="標楷體" w:eastAsia="標楷體" w:hAnsi="標楷體" w:hint="eastAsia"/>
              </w:rPr>
              <w:t>三</w:t>
            </w:r>
            <w:r w:rsidR="0000266F">
              <w:rPr>
                <w:rFonts w:ascii="標楷體" w:eastAsia="標楷體" w:hAnsi="標楷體" w:hint="eastAsia"/>
              </w:rPr>
              <w:t>、總數量：</w:t>
            </w:r>
          </w:p>
          <w:p w:rsidR="0000266F" w:rsidRPr="005924B4" w:rsidRDefault="009212E4" w:rsidP="00CF2AE0">
            <w:pPr>
              <w:kinsoku w:val="0"/>
              <w:overflowPunct w:val="0"/>
              <w:autoSpaceDE w:val="0"/>
              <w:autoSpaceDN w:val="0"/>
              <w:adjustRightInd w:val="0"/>
              <w:snapToGrid w:val="0"/>
              <w:spacing w:beforeLines="50" w:before="180"/>
              <w:rPr>
                <w:rFonts w:ascii="標楷體" w:eastAsia="標楷體" w:hAnsi="標楷體"/>
                <w:color w:val="FF0000"/>
              </w:rPr>
            </w:pPr>
            <w:r>
              <w:rPr>
                <w:rFonts w:ascii="標楷體" w:eastAsia="標楷體" w:hAnsi="標楷體" w:hint="eastAsia"/>
              </w:rPr>
              <w:t xml:space="preserve"> </w:t>
            </w:r>
            <w:r w:rsidR="0076642D">
              <w:rPr>
                <w:rFonts w:ascii="標楷體" w:eastAsia="標楷體" w:hAnsi="標楷體" w:hint="eastAsia"/>
                <w:color w:val="FF0000"/>
              </w:rPr>
              <w:t xml:space="preserve">   </w:t>
            </w:r>
            <w:r w:rsidR="00312A22">
              <w:rPr>
                <w:rFonts w:ascii="標楷體" w:eastAsia="標楷體" w:hAnsi="標楷體" w:hint="eastAsia"/>
                <w:color w:val="FF0000"/>
              </w:rPr>
              <w:t xml:space="preserve">68000  </w:t>
            </w:r>
            <w:r w:rsidRPr="00591750">
              <w:rPr>
                <w:rFonts w:ascii="標楷體" w:eastAsia="標楷體" w:hAnsi="標楷體"/>
                <w:color w:val="FF0000"/>
              </w:rPr>
              <w:t>公斤</w:t>
            </w:r>
          </w:p>
        </w:tc>
        <w:tc>
          <w:tcPr>
            <w:tcW w:w="2520" w:type="dxa"/>
          </w:tcPr>
          <w:p w:rsidR="0000266F" w:rsidRDefault="0000266F" w:rsidP="005924B4">
            <w:pPr>
              <w:pStyle w:val="2"/>
              <w:spacing w:line="300" w:lineRule="exact"/>
            </w:pPr>
            <w:r>
              <w:rPr>
                <w:rFonts w:hint="eastAsia"/>
              </w:rPr>
              <w:t>一、依據</w:t>
            </w:r>
            <w:proofErr w:type="gramStart"/>
            <w:r w:rsidR="0049488D" w:rsidRPr="0049488D">
              <w:rPr>
                <w:rFonts w:hint="eastAsia"/>
                <w:b/>
              </w:rPr>
              <w:t>臺</w:t>
            </w:r>
            <w:proofErr w:type="gramEnd"/>
            <w:r w:rsidR="0049488D" w:rsidRPr="0049488D">
              <w:rPr>
                <w:rFonts w:hint="eastAsia"/>
                <w:b/>
              </w:rPr>
              <w:t>北農產運銷股份有限公司</w:t>
            </w:r>
            <w:r w:rsidR="005451E9">
              <w:rPr>
                <w:rFonts w:hint="eastAsia"/>
                <w:b/>
                <w:bCs/>
              </w:rPr>
              <w:t>交易行情表所載或</w:t>
            </w:r>
            <w:r w:rsidR="00325C1D">
              <w:rPr>
                <w:rFonts w:hint="eastAsia"/>
                <w:b/>
                <w:bCs/>
              </w:rPr>
              <w:t>工商時報國內商品行情表所載之</w:t>
            </w:r>
            <w:r w:rsidR="002F39EC">
              <w:rPr>
                <w:rFonts w:hint="eastAsia"/>
                <w:b/>
                <w:bCs/>
                <w:color w:val="FF0000"/>
              </w:rPr>
              <w:t>上</w:t>
            </w:r>
            <w:r>
              <w:rPr>
                <w:rFonts w:hint="eastAsia"/>
                <w:b/>
                <w:bCs/>
              </w:rPr>
              <w:t>價</w:t>
            </w:r>
            <w:r w:rsidR="0049488D">
              <w:rPr>
                <w:rFonts w:hint="eastAsia"/>
                <w:b/>
                <w:bCs/>
              </w:rPr>
              <w:t>前一</w:t>
            </w:r>
            <w:r w:rsidR="00E92543">
              <w:rPr>
                <w:rFonts w:hint="eastAsia"/>
                <w:b/>
                <w:bCs/>
              </w:rPr>
              <w:t>日</w:t>
            </w:r>
            <w:r>
              <w:rPr>
                <w:rFonts w:hint="eastAsia"/>
                <w:b/>
                <w:bCs/>
              </w:rPr>
              <w:t>行情表所登載各項貨品之價格折數</w:t>
            </w:r>
            <w:r>
              <w:rPr>
                <w:rFonts w:hint="eastAsia"/>
              </w:rPr>
              <w:t>計算。</w:t>
            </w:r>
          </w:p>
          <w:p w:rsidR="0000266F" w:rsidRPr="0074583C" w:rsidRDefault="0000266F" w:rsidP="0074583C">
            <w:pPr>
              <w:spacing w:line="240" w:lineRule="atLeast"/>
              <w:ind w:left="480" w:hangingChars="200" w:hanging="480"/>
              <w:rPr>
                <w:rFonts w:ascii="標楷體" w:eastAsia="標楷體" w:hAnsi="標楷體"/>
              </w:rPr>
            </w:pPr>
            <w:r>
              <w:rPr>
                <w:rFonts w:ascii="標楷體" w:eastAsia="標楷體" w:hAnsi="標楷體" w:hint="eastAsia"/>
              </w:rPr>
              <w:t>二、</w:t>
            </w:r>
            <w:r w:rsidR="0074583C">
              <w:rPr>
                <w:rFonts w:ascii="標楷體" w:eastAsia="標楷體" w:hAnsi="標楷體" w:hint="eastAsia"/>
              </w:rPr>
              <w:t xml:space="preserve"> </w:t>
            </w:r>
            <w:r>
              <w:rPr>
                <w:rFonts w:ascii="標楷體" w:eastAsia="標楷體" w:hAnsi="標楷體" w:hint="eastAsia"/>
              </w:rPr>
              <w:t>(</w:t>
            </w:r>
            <w:r w:rsidR="002F39EC">
              <w:rPr>
                <w:rFonts w:ascii="標楷體" w:eastAsia="標楷體" w:hAnsi="標楷體" w:hint="eastAsia"/>
                <w:color w:val="FF0000"/>
              </w:rPr>
              <w:t>上</w:t>
            </w:r>
            <w:r>
              <w:rPr>
                <w:rFonts w:ascii="標楷體" w:eastAsia="標楷體" w:hAnsi="標楷體" w:hint="eastAsia"/>
              </w:rPr>
              <w:t>價)</w:t>
            </w:r>
            <w:r w:rsidRPr="00591750">
              <w:rPr>
                <w:rFonts w:ascii="標楷體" w:eastAsia="標楷體" w:hAnsi="標楷體" w:hint="eastAsia"/>
                <w:color w:val="FF0000"/>
              </w:rPr>
              <w:t>×</w:t>
            </w:r>
            <w:r w:rsidRPr="00591750">
              <w:rPr>
                <w:rFonts w:ascii="標楷體" w:eastAsia="標楷體" w:hAnsi="標楷體" w:hint="eastAsia"/>
                <w:color w:val="FF0000"/>
                <w:u w:val="single"/>
              </w:rPr>
              <w:t xml:space="preserve"> </w:t>
            </w:r>
            <w:r w:rsidR="00F022E2" w:rsidRPr="00591750">
              <w:rPr>
                <w:rFonts w:ascii="標楷體" w:eastAsia="標楷體" w:hAnsi="標楷體" w:hint="eastAsia"/>
                <w:color w:val="FF0000"/>
                <w:u w:val="single"/>
              </w:rPr>
              <w:t xml:space="preserve"> </w:t>
            </w:r>
            <w:r w:rsidR="00814D8E">
              <w:rPr>
                <w:rFonts w:ascii="標楷體" w:eastAsia="標楷體" w:hAnsi="標楷體" w:hint="eastAsia"/>
                <w:color w:val="FF0000"/>
                <w:u w:val="single"/>
              </w:rPr>
              <w:t xml:space="preserve"> </w:t>
            </w:r>
            <w:r w:rsidR="00D9686E">
              <w:rPr>
                <w:rFonts w:ascii="標楷體" w:eastAsia="標楷體" w:hAnsi="標楷體" w:hint="eastAsia"/>
                <w:color w:val="FF0000"/>
                <w:u w:val="single"/>
              </w:rPr>
              <w:t xml:space="preserve">  </w:t>
            </w:r>
            <w:r w:rsidRPr="00591750">
              <w:rPr>
                <w:rFonts w:ascii="標楷體" w:eastAsia="標楷體" w:hAnsi="標楷體" w:hint="eastAsia"/>
                <w:color w:val="FF0000"/>
              </w:rPr>
              <w:t>%</w:t>
            </w:r>
            <w:r>
              <w:rPr>
                <w:rFonts w:ascii="標楷體" w:eastAsia="標楷體" w:hAnsi="標楷體" w:hint="eastAsia"/>
              </w:rPr>
              <w:t>。</w:t>
            </w:r>
          </w:p>
        </w:tc>
        <w:tc>
          <w:tcPr>
            <w:tcW w:w="2340" w:type="dxa"/>
            <w:vAlign w:val="center"/>
          </w:tcPr>
          <w:p w:rsidR="00DC60C5" w:rsidRDefault="00966177">
            <w:pPr>
              <w:ind w:left="480" w:hangingChars="200" w:hanging="480"/>
              <w:jc w:val="center"/>
              <w:rPr>
                <w:rFonts w:ascii="標楷體" w:eastAsia="標楷體" w:hAnsi="標楷體"/>
                <w:b/>
              </w:rPr>
            </w:pPr>
            <w:r w:rsidRPr="00966177">
              <w:rPr>
                <w:rFonts w:ascii="標楷體" w:eastAsia="標楷體" w:hAnsi="標楷體" w:hint="eastAsia"/>
                <w:b/>
              </w:rPr>
              <w:t>蔬</w:t>
            </w:r>
            <w:r w:rsidR="00DC60C5">
              <w:rPr>
                <w:rFonts w:ascii="標楷體" w:eastAsia="標楷體" w:hAnsi="標楷體" w:hint="eastAsia"/>
                <w:b/>
              </w:rPr>
              <w:t>菜及水</w:t>
            </w:r>
            <w:r w:rsidRPr="00966177">
              <w:rPr>
                <w:rFonts w:ascii="標楷體" w:eastAsia="標楷體" w:hAnsi="標楷體" w:hint="eastAsia"/>
                <w:b/>
              </w:rPr>
              <w:t>果品質規格</w:t>
            </w:r>
          </w:p>
          <w:p w:rsidR="0000266F" w:rsidRPr="0049488D" w:rsidRDefault="0074583C" w:rsidP="002F39EC">
            <w:pPr>
              <w:rPr>
                <w:rFonts w:ascii="標楷體" w:eastAsia="標楷體" w:hAnsi="標楷體"/>
                <w:b/>
              </w:rPr>
            </w:pPr>
            <w:r>
              <w:rPr>
                <w:rFonts w:ascii="標楷體" w:eastAsia="標楷體" w:hAnsi="標楷體" w:hint="eastAsia"/>
                <w:b/>
              </w:rPr>
              <w:t>參考</w:t>
            </w:r>
            <w:proofErr w:type="gramStart"/>
            <w:r w:rsidR="0049488D" w:rsidRPr="0049488D">
              <w:rPr>
                <w:rFonts w:ascii="標楷體" w:eastAsia="標楷體" w:hAnsi="標楷體" w:hint="eastAsia"/>
                <w:b/>
              </w:rPr>
              <w:t>臺</w:t>
            </w:r>
            <w:proofErr w:type="gramEnd"/>
            <w:r w:rsidR="0049488D" w:rsidRPr="0049488D">
              <w:rPr>
                <w:rFonts w:ascii="標楷體" w:eastAsia="標楷體" w:hAnsi="標楷體" w:hint="eastAsia"/>
                <w:b/>
              </w:rPr>
              <w:t>北農產運銷</w:t>
            </w:r>
            <w:proofErr w:type="gramStart"/>
            <w:r w:rsidR="0049488D" w:rsidRPr="0049488D">
              <w:rPr>
                <w:rFonts w:ascii="標楷體" w:eastAsia="標楷體" w:hAnsi="標楷體" w:hint="eastAsia"/>
                <w:b/>
              </w:rPr>
              <w:t>股份有限公司</w:t>
            </w:r>
            <w:r w:rsidR="00DF55F3">
              <w:rPr>
                <w:rFonts w:ascii="標楷體" w:eastAsia="標楷體" w:hAnsi="標楷體" w:hint="eastAsia"/>
                <w:b/>
                <w:color w:val="FF0000"/>
              </w:rPr>
              <w:t>優</w:t>
            </w:r>
            <w:r w:rsidR="002F39EC">
              <w:rPr>
                <w:rFonts w:ascii="標楷體" w:eastAsia="標楷體" w:hAnsi="標楷體" w:hint="eastAsia"/>
                <w:b/>
                <w:color w:val="FF0000"/>
              </w:rPr>
              <w:t>級品</w:t>
            </w:r>
            <w:proofErr w:type="gramEnd"/>
            <w:r w:rsidR="002F39EC">
              <w:rPr>
                <w:rFonts w:ascii="標楷體" w:eastAsia="標楷體" w:hAnsi="標楷體" w:hint="eastAsia"/>
                <w:b/>
                <w:color w:val="FF0000"/>
              </w:rPr>
              <w:t>規格。</w:t>
            </w:r>
          </w:p>
        </w:tc>
      </w:tr>
    </w:tbl>
    <w:p w:rsidR="0000266F" w:rsidRDefault="0000266F" w:rsidP="005924B4">
      <w:pPr>
        <w:pStyle w:val="7"/>
        <w:spacing w:line="260" w:lineRule="exact"/>
        <w:ind w:left="0" w:firstLine="0"/>
        <w:jc w:val="both"/>
        <w:textDirection w:val="lrTbV"/>
        <w:rPr>
          <w:rFonts w:ascii="標楷體" w:eastAsia="標楷體" w:hAnsi="標楷體"/>
          <w:color w:val="000000"/>
          <w:sz w:val="28"/>
        </w:rPr>
      </w:pPr>
      <w:r>
        <w:rPr>
          <w:rFonts w:ascii="標楷體" w:eastAsia="標楷體" w:hAnsi="標楷體" w:hint="eastAsia"/>
          <w:color w:val="000000"/>
          <w:sz w:val="28"/>
        </w:rPr>
        <w:t>注意事項：</w:t>
      </w:r>
    </w:p>
    <w:p w:rsidR="0000266F" w:rsidRDefault="0000266F" w:rsidP="005924B4">
      <w:pPr>
        <w:spacing w:line="260" w:lineRule="exact"/>
        <w:ind w:left="280" w:hangingChars="100" w:hanging="280"/>
        <w:rPr>
          <w:rFonts w:ascii="標楷體" w:eastAsia="標楷體" w:hAnsi="標楷體"/>
          <w:color w:val="000000"/>
          <w:sz w:val="28"/>
        </w:rPr>
      </w:pPr>
      <w:r>
        <w:rPr>
          <w:rFonts w:ascii="標楷體" w:eastAsia="標楷體" w:hAnsi="標楷體" w:hint="eastAsia"/>
          <w:color w:val="000000"/>
          <w:sz w:val="28"/>
        </w:rPr>
        <w:t>1.報價條件為：</w:t>
      </w:r>
      <w:r>
        <w:rPr>
          <w:rFonts w:ascii="標楷體" w:eastAsia="標楷體" w:hAnsi="標楷體" w:hint="eastAsia"/>
          <w:sz w:val="28"/>
        </w:rPr>
        <w:t>送貨當日依工商時報或</w:t>
      </w:r>
      <w:proofErr w:type="gramStart"/>
      <w:r w:rsidR="0049488D">
        <w:rPr>
          <w:rFonts w:ascii="標楷體" w:eastAsia="標楷體" w:hAnsi="標楷體" w:hint="eastAsia"/>
          <w:sz w:val="28"/>
        </w:rPr>
        <w:t>臺</w:t>
      </w:r>
      <w:proofErr w:type="gramEnd"/>
      <w:r w:rsidR="0049488D">
        <w:rPr>
          <w:rFonts w:ascii="標楷體" w:eastAsia="標楷體" w:hAnsi="標楷體" w:hint="eastAsia"/>
          <w:sz w:val="28"/>
        </w:rPr>
        <w:t>北農產運銷股份有限公司</w:t>
      </w:r>
      <w:r>
        <w:rPr>
          <w:rFonts w:ascii="標楷體" w:eastAsia="標楷體" w:hAnsi="標楷體" w:hint="eastAsia"/>
          <w:sz w:val="28"/>
        </w:rPr>
        <w:t>前1日蔬菜水果交易行情價每公斤</w:t>
      </w:r>
      <w:r w:rsidR="0074583C">
        <w:rPr>
          <w:rFonts w:ascii="標楷體" w:eastAsia="標楷體" w:hAnsi="標楷體" w:hint="eastAsia"/>
          <w:sz w:val="28"/>
        </w:rPr>
        <w:t xml:space="preserve"> </w:t>
      </w:r>
      <w:r>
        <w:rPr>
          <w:rFonts w:ascii="標楷體" w:eastAsia="標楷體" w:hAnsi="標楷體" w:hint="eastAsia"/>
          <w:sz w:val="28"/>
        </w:rPr>
        <w:t>(</w:t>
      </w:r>
      <w:r w:rsidR="002F39EC">
        <w:rPr>
          <w:rFonts w:ascii="標楷體" w:eastAsia="標楷體" w:hAnsi="標楷體" w:hint="eastAsia"/>
          <w:b/>
          <w:bCs/>
          <w:color w:val="FF0000"/>
          <w:sz w:val="28"/>
        </w:rPr>
        <w:t>上</w:t>
      </w:r>
      <w:r>
        <w:rPr>
          <w:rFonts w:ascii="標楷體" w:eastAsia="標楷體" w:hAnsi="標楷體" w:hint="eastAsia"/>
          <w:b/>
          <w:bCs/>
          <w:sz w:val="28"/>
        </w:rPr>
        <w:t>價)</w:t>
      </w:r>
      <w:r>
        <w:rPr>
          <w:rFonts w:ascii="標楷體" w:eastAsia="標楷體" w:hAnsi="標楷體" w:hint="eastAsia"/>
          <w:sz w:val="28"/>
        </w:rPr>
        <w:t xml:space="preserve">再乘以 </w:t>
      </w:r>
      <w:r w:rsidR="00E91B71">
        <w:rPr>
          <w:rFonts w:ascii="標楷體" w:eastAsia="標楷體" w:hAnsi="標楷體" w:hint="eastAsia"/>
          <w:sz w:val="28"/>
          <w:u w:val="single"/>
        </w:rPr>
        <w:t xml:space="preserve"> </w:t>
      </w:r>
      <w:r w:rsidR="00F62EFF">
        <w:rPr>
          <w:rFonts w:ascii="標楷體" w:eastAsia="標楷體" w:hAnsi="標楷體" w:hint="eastAsia"/>
          <w:sz w:val="28"/>
          <w:u w:val="single"/>
        </w:rPr>
        <w:t xml:space="preserve">    </w:t>
      </w:r>
      <w:r w:rsidR="00D9686E">
        <w:rPr>
          <w:rFonts w:ascii="標楷體" w:eastAsia="標楷體" w:hAnsi="標楷體" w:hint="eastAsia"/>
          <w:sz w:val="28"/>
          <w:u w:val="single"/>
        </w:rPr>
        <w:t xml:space="preserve">  </w:t>
      </w:r>
      <w:proofErr w:type="gramStart"/>
      <w:r>
        <w:rPr>
          <w:rFonts w:ascii="標楷體" w:eastAsia="標楷體" w:hAnsi="標楷體" w:hint="eastAsia"/>
          <w:sz w:val="28"/>
        </w:rPr>
        <w:t>﹪</w:t>
      </w:r>
      <w:proofErr w:type="gramEnd"/>
      <w:r>
        <w:rPr>
          <w:rFonts w:ascii="標楷體" w:eastAsia="標楷體" w:hAnsi="標楷體" w:hint="eastAsia"/>
          <w:sz w:val="28"/>
        </w:rPr>
        <w:t>〈百分比〉後為報價價格。</w:t>
      </w:r>
    </w:p>
    <w:p w:rsidR="0000266F" w:rsidRDefault="0000266F" w:rsidP="005924B4">
      <w:pPr>
        <w:spacing w:line="260" w:lineRule="exact"/>
        <w:rPr>
          <w:rFonts w:ascii="標楷體" w:eastAsia="標楷體" w:hAnsi="標楷體"/>
          <w:color w:val="000000"/>
          <w:sz w:val="28"/>
        </w:rPr>
      </w:pPr>
      <w:r>
        <w:rPr>
          <w:rFonts w:ascii="標楷體" w:eastAsia="標楷體" w:hAnsi="標楷體" w:hint="eastAsia"/>
          <w:sz w:val="28"/>
        </w:rPr>
        <w:t>2.決標方式為報價百分比最低且低於底價者為得標廠商。</w:t>
      </w:r>
    </w:p>
    <w:p w:rsidR="0000266F" w:rsidRDefault="0000266F" w:rsidP="005924B4">
      <w:pPr>
        <w:spacing w:line="260" w:lineRule="exact"/>
        <w:ind w:left="280" w:hangingChars="100" w:hanging="280"/>
        <w:rPr>
          <w:rFonts w:ascii="標楷體" w:eastAsia="標楷體" w:hAnsi="標楷體"/>
          <w:color w:val="000000"/>
          <w:sz w:val="28"/>
        </w:rPr>
      </w:pPr>
      <w:r>
        <w:rPr>
          <w:rFonts w:ascii="標楷體" w:eastAsia="標楷體" w:hAnsi="標楷體" w:hint="eastAsia"/>
          <w:sz w:val="28"/>
        </w:rPr>
        <w:t>3.</w:t>
      </w:r>
      <w:r>
        <w:rPr>
          <w:rFonts w:ascii="標楷體" w:eastAsia="標楷體" w:hAnsi="標楷體" w:hint="eastAsia"/>
          <w:color w:val="000000"/>
          <w:sz w:val="28"/>
        </w:rPr>
        <w:t>購買之種類及單價以送貨到各機關前1</w:t>
      </w:r>
      <w:r>
        <w:rPr>
          <w:rFonts w:ascii="標楷體" w:eastAsia="標楷體" w:hAnsi="標楷體" w:hint="eastAsia"/>
          <w:sz w:val="28"/>
        </w:rPr>
        <w:t>日</w:t>
      </w:r>
      <w:proofErr w:type="gramStart"/>
      <w:r w:rsidR="0049488D">
        <w:rPr>
          <w:rFonts w:ascii="標楷體" w:eastAsia="標楷體" w:hAnsi="標楷體" w:hint="eastAsia"/>
          <w:sz w:val="28"/>
        </w:rPr>
        <w:t>臺</w:t>
      </w:r>
      <w:proofErr w:type="gramEnd"/>
      <w:r>
        <w:rPr>
          <w:rFonts w:ascii="標楷體" w:eastAsia="標楷體" w:hAnsi="標楷體" w:hint="eastAsia"/>
          <w:sz w:val="28"/>
        </w:rPr>
        <w:t>北農產運銷股份有限公司行情表或工商時報刊載商品行情表</w:t>
      </w:r>
      <w:r>
        <w:rPr>
          <w:rFonts w:ascii="標楷體" w:eastAsia="標楷體" w:hAnsi="標楷體" w:hint="eastAsia"/>
          <w:color w:val="000000"/>
          <w:sz w:val="28"/>
        </w:rPr>
        <w:t>所</w:t>
      </w:r>
      <w:r>
        <w:rPr>
          <w:rFonts w:ascii="標楷體" w:eastAsia="標楷體" w:hAnsi="標楷體" w:hint="eastAsia"/>
          <w:sz w:val="28"/>
        </w:rPr>
        <w:t>登載各項貨品之</w:t>
      </w:r>
      <w:r w:rsidR="0074583C">
        <w:rPr>
          <w:rFonts w:ascii="標楷體" w:eastAsia="標楷體" w:hAnsi="標楷體" w:hint="eastAsia"/>
          <w:sz w:val="28"/>
        </w:rPr>
        <w:t xml:space="preserve"> </w:t>
      </w:r>
      <w:r>
        <w:rPr>
          <w:rFonts w:ascii="標楷體" w:eastAsia="標楷體" w:hAnsi="標楷體" w:hint="eastAsia"/>
          <w:sz w:val="28"/>
        </w:rPr>
        <w:t>(</w:t>
      </w:r>
      <w:r w:rsidR="002F39EC">
        <w:rPr>
          <w:rFonts w:ascii="標楷體" w:eastAsia="標楷體" w:hAnsi="標楷體" w:hint="eastAsia"/>
          <w:b/>
          <w:bCs/>
          <w:color w:val="FF0000"/>
          <w:sz w:val="28"/>
        </w:rPr>
        <w:t>上</w:t>
      </w:r>
      <w:r>
        <w:rPr>
          <w:rFonts w:ascii="標楷體" w:eastAsia="標楷體" w:hAnsi="標楷體" w:hint="eastAsia"/>
          <w:b/>
          <w:bCs/>
          <w:sz w:val="28"/>
        </w:rPr>
        <w:t>價)</w:t>
      </w:r>
      <w:r>
        <w:rPr>
          <w:rFonts w:ascii="標楷體" w:eastAsia="標楷體" w:hAnsi="標楷體" w:hint="eastAsia"/>
          <w:sz w:val="28"/>
        </w:rPr>
        <w:t>價格折數計算</w:t>
      </w:r>
      <w:r>
        <w:rPr>
          <w:rFonts w:ascii="標楷體" w:eastAsia="標楷體" w:hAnsi="標楷體" w:hint="eastAsia"/>
          <w:color w:val="000000"/>
          <w:sz w:val="28"/>
        </w:rPr>
        <w:t>。</w:t>
      </w:r>
    </w:p>
    <w:p w:rsidR="0000266F" w:rsidRPr="00814D8E" w:rsidRDefault="0000266F" w:rsidP="005924B4">
      <w:pPr>
        <w:spacing w:line="260" w:lineRule="exact"/>
        <w:ind w:left="280" w:hangingChars="100" w:hanging="280"/>
        <w:rPr>
          <w:rFonts w:ascii="標楷體" w:eastAsia="標楷體" w:hAnsi="標楷體"/>
          <w:color w:val="000000"/>
          <w:sz w:val="28"/>
        </w:rPr>
      </w:pPr>
      <w:r w:rsidRPr="00814D8E">
        <w:rPr>
          <w:rFonts w:ascii="標楷體" w:eastAsia="標楷體" w:hAnsi="標楷體" w:hint="eastAsia"/>
          <w:color w:val="000000"/>
          <w:sz w:val="28"/>
        </w:rPr>
        <w:t>4.計價時以</w:t>
      </w:r>
      <w:proofErr w:type="gramStart"/>
      <w:r w:rsidR="00E92543" w:rsidRPr="00814D8E">
        <w:rPr>
          <w:rFonts w:ascii="標楷體" w:eastAsia="標楷體" w:hAnsi="標楷體" w:hint="eastAsia"/>
          <w:color w:val="000000"/>
          <w:sz w:val="28"/>
        </w:rPr>
        <w:t>臺</w:t>
      </w:r>
      <w:proofErr w:type="gramEnd"/>
      <w:r w:rsidR="00E92543" w:rsidRPr="00814D8E">
        <w:rPr>
          <w:rFonts w:ascii="標楷體" w:eastAsia="標楷體" w:hAnsi="標楷體" w:hint="eastAsia"/>
          <w:color w:val="000000"/>
          <w:sz w:val="28"/>
        </w:rPr>
        <w:t>北農產運銷股份有限公司</w:t>
      </w:r>
      <w:r w:rsidRPr="00814D8E">
        <w:rPr>
          <w:rFonts w:ascii="標楷體" w:eastAsia="標楷體" w:hAnsi="標楷體" w:hint="eastAsia"/>
          <w:color w:val="000000"/>
          <w:sz w:val="28"/>
        </w:rPr>
        <w:t>刊載商品行情表為優先，</w:t>
      </w:r>
      <w:proofErr w:type="gramStart"/>
      <w:r w:rsidR="00E92543" w:rsidRPr="00814D8E">
        <w:rPr>
          <w:rFonts w:ascii="標楷體" w:eastAsia="標楷體" w:hAnsi="標楷體" w:hint="eastAsia"/>
          <w:color w:val="000000"/>
          <w:sz w:val="28"/>
        </w:rPr>
        <w:t>臺</w:t>
      </w:r>
      <w:proofErr w:type="gramEnd"/>
      <w:r w:rsidR="00E92543" w:rsidRPr="00814D8E">
        <w:rPr>
          <w:rFonts w:ascii="標楷體" w:eastAsia="標楷體" w:hAnsi="標楷體" w:hint="eastAsia"/>
          <w:color w:val="000000"/>
          <w:sz w:val="28"/>
        </w:rPr>
        <w:t>北農產運銷股份有限公司</w:t>
      </w:r>
      <w:r w:rsidRPr="00814D8E">
        <w:rPr>
          <w:rFonts w:ascii="標楷體" w:eastAsia="標楷體" w:hAnsi="標楷體" w:hint="eastAsia"/>
          <w:color w:val="000000"/>
          <w:sz w:val="28"/>
        </w:rPr>
        <w:t>無刊載商品行情時，再以工商時報刊載商品行情以計價，</w:t>
      </w:r>
      <w:proofErr w:type="gramStart"/>
      <w:r w:rsidRPr="00814D8E">
        <w:rPr>
          <w:rFonts w:ascii="標楷體" w:eastAsia="標楷體" w:hAnsi="標楷體" w:hint="eastAsia"/>
          <w:color w:val="000000"/>
          <w:sz w:val="28"/>
        </w:rPr>
        <w:t>如遇未刊登</w:t>
      </w:r>
      <w:proofErr w:type="gramEnd"/>
      <w:r w:rsidRPr="00814D8E">
        <w:rPr>
          <w:rFonts w:ascii="標楷體" w:eastAsia="標楷體" w:hAnsi="標楷體" w:hint="eastAsia"/>
          <w:color w:val="000000"/>
          <w:sz w:val="28"/>
        </w:rPr>
        <w:t>日時則往前計算。</w:t>
      </w:r>
    </w:p>
    <w:p w:rsidR="0000266F" w:rsidRDefault="0000266F" w:rsidP="005924B4">
      <w:pPr>
        <w:spacing w:line="260" w:lineRule="exact"/>
        <w:ind w:left="280" w:hangingChars="100" w:hanging="280"/>
        <w:rPr>
          <w:rFonts w:ascii="標楷體" w:eastAsia="標楷體" w:hAnsi="標楷體"/>
          <w:color w:val="000000"/>
          <w:sz w:val="28"/>
        </w:rPr>
      </w:pPr>
      <w:r>
        <w:rPr>
          <w:rFonts w:ascii="標楷體" w:eastAsia="標楷體" w:hAnsi="標楷體" w:hint="eastAsia"/>
          <w:color w:val="000000"/>
          <w:sz w:val="28"/>
        </w:rPr>
        <w:t>5.</w:t>
      </w:r>
      <w:r>
        <w:rPr>
          <w:rFonts w:ascii="標楷體" w:eastAsia="標楷體" w:hAnsi="標楷體" w:hint="eastAsia"/>
          <w:b/>
          <w:bCs/>
          <w:color w:val="000000"/>
          <w:sz w:val="28"/>
        </w:rPr>
        <w:t>折數</w:t>
      </w:r>
      <w:r>
        <w:rPr>
          <w:rFonts w:ascii="標楷體" w:eastAsia="標楷體" w:hAnsi="標楷體" w:hint="eastAsia"/>
          <w:b/>
          <w:bCs/>
          <w:sz w:val="28"/>
        </w:rPr>
        <w:t>〈百分比〉</w:t>
      </w:r>
      <w:r>
        <w:rPr>
          <w:rFonts w:ascii="標楷體" w:eastAsia="標楷體" w:hAnsi="標楷體" w:hint="eastAsia"/>
          <w:b/>
          <w:bCs/>
          <w:color w:val="000000"/>
          <w:sz w:val="28"/>
        </w:rPr>
        <w:t>之寫法</w:t>
      </w:r>
      <w:r>
        <w:rPr>
          <w:rFonts w:ascii="標楷體" w:eastAsia="標楷體" w:hAnsi="標楷體" w:hint="eastAsia"/>
          <w:color w:val="000000"/>
          <w:sz w:val="28"/>
        </w:rPr>
        <w:t>，例如：85</w:t>
      </w:r>
      <w:proofErr w:type="gramStart"/>
      <w:r>
        <w:rPr>
          <w:rFonts w:ascii="標楷體" w:eastAsia="標楷體" w:hAnsi="標楷體" w:hint="eastAsia"/>
          <w:sz w:val="28"/>
        </w:rPr>
        <w:t>﹪</w:t>
      </w:r>
      <w:proofErr w:type="gramEnd"/>
      <w:r>
        <w:rPr>
          <w:rFonts w:ascii="標楷體" w:eastAsia="標楷體" w:hAnsi="標楷體" w:hint="eastAsia"/>
          <w:color w:val="000000"/>
          <w:sz w:val="28"/>
        </w:rPr>
        <w:t>(行情價每公斤10元的蔬菜打折後為每公斤8.5元) 、71.3</w:t>
      </w:r>
      <w:proofErr w:type="gramStart"/>
      <w:r>
        <w:rPr>
          <w:rFonts w:ascii="標楷體" w:eastAsia="標楷體" w:hAnsi="標楷體" w:hint="eastAsia"/>
          <w:sz w:val="28"/>
        </w:rPr>
        <w:t>﹪</w:t>
      </w:r>
      <w:proofErr w:type="gramEnd"/>
      <w:r>
        <w:rPr>
          <w:rFonts w:ascii="標楷體" w:eastAsia="標楷體" w:hAnsi="標楷體" w:hint="eastAsia"/>
          <w:color w:val="000000"/>
          <w:sz w:val="28"/>
        </w:rPr>
        <w:t>、62.5</w:t>
      </w:r>
      <w:proofErr w:type="gramStart"/>
      <w:r>
        <w:rPr>
          <w:rFonts w:ascii="標楷體" w:eastAsia="標楷體" w:hAnsi="標楷體" w:hint="eastAsia"/>
          <w:sz w:val="28"/>
        </w:rPr>
        <w:t>﹪</w:t>
      </w:r>
      <w:proofErr w:type="gramEnd"/>
      <w:r>
        <w:rPr>
          <w:rFonts w:ascii="標楷體" w:eastAsia="標楷體" w:hAnsi="標楷體" w:hint="eastAsia"/>
          <w:color w:val="000000"/>
          <w:sz w:val="28"/>
        </w:rPr>
        <w:t>等，</w:t>
      </w:r>
      <w:r>
        <w:rPr>
          <w:rFonts w:ascii="標楷體" w:eastAsia="標楷體" w:hAnsi="標楷體" w:hint="eastAsia"/>
          <w:b/>
          <w:bCs/>
          <w:color w:val="000000"/>
          <w:sz w:val="28"/>
        </w:rPr>
        <w:t>請廠商填寫正確</w:t>
      </w:r>
      <w:r>
        <w:rPr>
          <w:rFonts w:ascii="標楷體" w:eastAsia="標楷體" w:hAnsi="標楷體" w:hint="eastAsia"/>
          <w:color w:val="000000"/>
          <w:sz w:val="28"/>
        </w:rPr>
        <w:t>。如有填寫錯誤，由廠商自行承擔責任。</w:t>
      </w:r>
    </w:p>
    <w:p w:rsidR="0000266F" w:rsidRDefault="0000266F" w:rsidP="005924B4">
      <w:pPr>
        <w:spacing w:line="260" w:lineRule="exact"/>
        <w:ind w:left="280" w:hangingChars="100" w:hanging="280"/>
        <w:rPr>
          <w:rFonts w:ascii="標楷體" w:eastAsia="標楷體" w:hAnsi="標楷體"/>
          <w:sz w:val="28"/>
        </w:rPr>
      </w:pPr>
      <w:r>
        <w:rPr>
          <w:rFonts w:ascii="標楷體" w:eastAsia="標楷體" w:hAnsi="標楷體" w:hint="eastAsia"/>
          <w:sz w:val="28"/>
        </w:rPr>
        <w:t>6.本標單之數量為6個月預估總數量，實際數量以各機關於契約期間每次訂購量為</w:t>
      </w:r>
      <w:proofErr w:type="gramStart"/>
      <w:r>
        <w:rPr>
          <w:rFonts w:ascii="標楷體" w:eastAsia="標楷體" w:hAnsi="標楷體" w:hint="eastAsia"/>
          <w:sz w:val="28"/>
        </w:rPr>
        <w:t>準</w:t>
      </w:r>
      <w:proofErr w:type="gramEnd"/>
      <w:r>
        <w:rPr>
          <w:rFonts w:ascii="標楷體" w:eastAsia="標楷體" w:hAnsi="標楷體" w:hint="eastAsia"/>
          <w:sz w:val="28"/>
        </w:rPr>
        <w:t>。</w:t>
      </w:r>
    </w:p>
    <w:p w:rsidR="0000266F" w:rsidRPr="00957E9D" w:rsidRDefault="0000266F" w:rsidP="00DA393B">
      <w:pPr>
        <w:spacing w:line="300" w:lineRule="exact"/>
        <w:ind w:left="280" w:hangingChars="100" w:hanging="280"/>
        <w:rPr>
          <w:rFonts w:ascii="標楷體" w:eastAsia="標楷體" w:hAnsi="標楷體"/>
          <w:color w:val="FF0000"/>
          <w:sz w:val="28"/>
        </w:rPr>
      </w:pPr>
      <w:r w:rsidRPr="00957E9D">
        <w:rPr>
          <w:rFonts w:ascii="標楷體" w:eastAsia="標楷體" w:hAnsi="標楷體" w:hint="eastAsia"/>
          <w:color w:val="FF0000"/>
          <w:sz w:val="28"/>
        </w:rPr>
        <w:t>7.廠商供貨應符合本標單要求之規格</w:t>
      </w:r>
      <w:r w:rsidR="00325C1D" w:rsidRPr="00957E9D">
        <w:rPr>
          <w:rFonts w:ascii="標楷體" w:eastAsia="標楷體" w:hAnsi="標楷體" w:hint="eastAsia"/>
          <w:color w:val="FF0000"/>
          <w:sz w:val="28"/>
        </w:rPr>
        <w:t>(品質及規格須為</w:t>
      </w:r>
      <w:r w:rsidR="00DF55F3" w:rsidRPr="00957E9D">
        <w:rPr>
          <w:rFonts w:ascii="標楷體" w:eastAsia="標楷體" w:hAnsi="標楷體" w:hint="eastAsia"/>
          <w:color w:val="FF0000"/>
          <w:sz w:val="28"/>
        </w:rPr>
        <w:t>優級</w:t>
      </w:r>
      <w:r w:rsidR="00325C1D" w:rsidRPr="00957E9D">
        <w:rPr>
          <w:rFonts w:ascii="標楷體" w:eastAsia="標楷體" w:hAnsi="標楷體" w:hint="eastAsia"/>
          <w:color w:val="FF0000"/>
          <w:sz w:val="28"/>
        </w:rPr>
        <w:t>標準)</w:t>
      </w:r>
      <w:r w:rsidRPr="00957E9D">
        <w:rPr>
          <w:rFonts w:ascii="標楷體" w:eastAsia="標楷體" w:hAnsi="標楷體" w:hint="eastAsia"/>
          <w:color w:val="FF0000"/>
          <w:sz w:val="28"/>
        </w:rPr>
        <w:t>，如有不符規格者，訂購機關得逕為退貨</w:t>
      </w:r>
      <w:r w:rsidR="00DA393B">
        <w:rPr>
          <w:rFonts w:ascii="標楷體" w:eastAsia="標楷體" w:hAnsi="標楷體" w:hint="eastAsia"/>
          <w:color w:val="FF0000"/>
          <w:sz w:val="28"/>
        </w:rPr>
        <w:t>；品質及規格標準，參考附件「</w:t>
      </w:r>
      <w:r w:rsidR="00DA393B" w:rsidRPr="00DA393B">
        <w:rPr>
          <w:rFonts w:ascii="標楷體" w:eastAsia="標楷體" w:hAnsi="標楷體" w:hint="eastAsia"/>
          <w:color w:val="FF0000"/>
          <w:sz w:val="28"/>
        </w:rPr>
        <w:t>矯正機關收容人副食品</w:t>
      </w:r>
      <w:r w:rsidR="006870B0">
        <w:rPr>
          <w:rFonts w:ascii="標楷體" w:eastAsia="標楷體" w:hAnsi="標楷體" w:hint="eastAsia"/>
          <w:color w:val="FF0000"/>
          <w:sz w:val="28"/>
        </w:rPr>
        <w:t>品</w:t>
      </w:r>
      <w:bookmarkStart w:id="0" w:name="_GoBack"/>
      <w:bookmarkEnd w:id="0"/>
      <w:r w:rsidR="00DA393B" w:rsidRPr="00DA393B">
        <w:rPr>
          <w:rFonts w:ascii="標楷體" w:eastAsia="標楷體" w:hAnsi="標楷體" w:hint="eastAsia"/>
          <w:color w:val="FF0000"/>
          <w:sz w:val="28"/>
        </w:rPr>
        <w:t>質規格參考表</w:t>
      </w:r>
      <w:r w:rsidR="00DA393B">
        <w:rPr>
          <w:rFonts w:ascii="標楷體" w:eastAsia="標楷體" w:hAnsi="標楷體" w:hint="eastAsia"/>
          <w:color w:val="FF0000"/>
          <w:sz w:val="28"/>
        </w:rPr>
        <w:t>」</w:t>
      </w:r>
      <w:r w:rsidRPr="00957E9D">
        <w:rPr>
          <w:rFonts w:ascii="標楷體" w:eastAsia="標楷體" w:hAnsi="標楷體" w:hint="eastAsia"/>
          <w:color w:val="FF0000"/>
          <w:sz w:val="28"/>
        </w:rPr>
        <w:t>。</w:t>
      </w:r>
    </w:p>
    <w:p w:rsidR="008A21FF" w:rsidRDefault="006870B0" w:rsidP="008A21FF">
      <w:pPr>
        <w:spacing w:line="260" w:lineRule="exact"/>
        <w:rPr>
          <w:rFonts w:ascii="標楷體" w:eastAsia="標楷體" w:hAnsi="標楷體"/>
          <w:sz w:val="28"/>
        </w:rPr>
      </w:pPr>
      <w:r>
        <w:rPr>
          <w:rFonts w:ascii="標楷體" w:eastAsia="標楷體" w:hAnsi="標楷體" w:hint="eastAsia"/>
          <w:sz w:val="28"/>
        </w:rPr>
        <w:t>8</w:t>
      </w:r>
      <w:r w:rsidR="0000266F">
        <w:rPr>
          <w:rFonts w:ascii="標楷體" w:eastAsia="標楷體" w:hAnsi="標楷體" w:hint="eastAsia"/>
          <w:sz w:val="28"/>
        </w:rPr>
        <w:t>.</w:t>
      </w:r>
      <w:proofErr w:type="gramStart"/>
      <w:r w:rsidR="00373FE7">
        <w:rPr>
          <w:rFonts w:ascii="標楷體" w:eastAsia="標楷體" w:hAnsi="標楷體" w:hint="eastAsia"/>
          <w:sz w:val="28"/>
        </w:rPr>
        <w:t>臺</w:t>
      </w:r>
      <w:proofErr w:type="gramEnd"/>
      <w:r w:rsidR="00373FE7">
        <w:rPr>
          <w:rFonts w:ascii="標楷體" w:eastAsia="標楷體" w:hAnsi="標楷體" w:hint="eastAsia"/>
          <w:sz w:val="28"/>
        </w:rPr>
        <w:t>北農產運銷股份有限公司</w:t>
      </w:r>
      <w:r w:rsidR="0000266F">
        <w:rPr>
          <w:rFonts w:ascii="標楷體" w:eastAsia="標楷體" w:hAnsi="標楷體" w:hint="eastAsia"/>
          <w:sz w:val="28"/>
        </w:rPr>
        <w:t>中心網址</w:t>
      </w:r>
      <w:proofErr w:type="gramStart"/>
      <w:r w:rsidR="0000266F">
        <w:rPr>
          <w:rFonts w:ascii="標楷體" w:eastAsia="標楷體" w:hAnsi="標楷體" w:hint="eastAsia"/>
          <w:sz w:val="28"/>
        </w:rPr>
        <w:t>【</w:t>
      </w:r>
      <w:proofErr w:type="gramEnd"/>
      <w:r w:rsidR="008A21FF">
        <w:rPr>
          <w:rFonts w:ascii="Arial" w:eastAsia="標楷體" w:hAnsi="Arial" w:cs="Arial"/>
          <w:b/>
          <w:bCs/>
          <w:sz w:val="28"/>
        </w:rPr>
        <w:fldChar w:fldCharType="begin"/>
      </w:r>
      <w:r w:rsidR="008A21FF">
        <w:rPr>
          <w:rFonts w:ascii="Arial" w:eastAsia="標楷體" w:hAnsi="Arial" w:cs="Arial"/>
          <w:b/>
          <w:bCs/>
          <w:sz w:val="28"/>
        </w:rPr>
        <w:instrText xml:space="preserve"> HYPERLINK "http://</w:instrText>
      </w:r>
      <w:r w:rsidR="008A21FF">
        <w:rPr>
          <w:rFonts w:ascii="Arial" w:eastAsia="標楷體" w:hAnsi="Arial" w:cs="Arial" w:hint="eastAsia"/>
          <w:b/>
          <w:bCs/>
          <w:sz w:val="28"/>
        </w:rPr>
        <w:instrText>www.tapmc.com.tw</w:instrText>
      </w:r>
      <w:r w:rsidR="008A21FF">
        <w:rPr>
          <w:rFonts w:ascii="標楷體" w:eastAsia="標楷體" w:hAnsi="標楷體" w:hint="eastAsia"/>
          <w:sz w:val="28"/>
        </w:rPr>
        <w:instrText>】</w:instrText>
      </w:r>
      <w:r w:rsidR="008A21FF">
        <w:rPr>
          <w:rFonts w:ascii="Arial" w:eastAsia="標楷體" w:hAnsi="Arial" w:cs="Arial"/>
          <w:b/>
          <w:bCs/>
          <w:sz w:val="28"/>
        </w:rPr>
        <w:instrText xml:space="preserve">" </w:instrText>
      </w:r>
      <w:r w:rsidR="008A21FF">
        <w:rPr>
          <w:rFonts w:ascii="Arial" w:eastAsia="標楷體" w:hAnsi="Arial" w:cs="Arial"/>
          <w:b/>
          <w:bCs/>
          <w:sz w:val="28"/>
        </w:rPr>
        <w:fldChar w:fldCharType="separate"/>
      </w:r>
      <w:r w:rsidR="008A21FF" w:rsidRPr="00DB5D91">
        <w:rPr>
          <w:rStyle w:val="a8"/>
          <w:rFonts w:ascii="Arial" w:eastAsia="標楷體" w:hAnsi="Arial" w:cs="Arial" w:hint="eastAsia"/>
          <w:b/>
          <w:bCs/>
          <w:sz w:val="28"/>
        </w:rPr>
        <w:t>www.tapmc.com.tw</w:t>
      </w:r>
      <w:r w:rsidR="008A21FF" w:rsidRPr="00DB5D91">
        <w:rPr>
          <w:rStyle w:val="a8"/>
          <w:rFonts w:ascii="標楷體" w:eastAsia="標楷體" w:hAnsi="標楷體" w:hint="eastAsia"/>
          <w:sz w:val="28"/>
        </w:rPr>
        <w:t>】</w:t>
      </w:r>
      <w:r w:rsidR="008A21FF">
        <w:rPr>
          <w:rFonts w:ascii="Arial" w:eastAsia="標楷體" w:hAnsi="Arial" w:cs="Arial"/>
          <w:b/>
          <w:bCs/>
          <w:sz w:val="28"/>
        </w:rPr>
        <w:fldChar w:fldCharType="end"/>
      </w:r>
      <w:r w:rsidR="0000266F">
        <w:rPr>
          <w:rFonts w:ascii="標楷體" w:eastAsia="標楷體" w:hAnsi="標楷體" w:hint="eastAsia"/>
          <w:sz w:val="28"/>
        </w:rPr>
        <w:t>。</w:t>
      </w:r>
    </w:p>
    <w:p w:rsidR="008A21FF" w:rsidRPr="008A21FF" w:rsidRDefault="006870B0" w:rsidP="008A21FF">
      <w:pPr>
        <w:spacing w:line="260" w:lineRule="exact"/>
        <w:rPr>
          <w:rFonts w:ascii="標楷體" w:eastAsia="標楷體" w:hAnsi="標楷體"/>
          <w:sz w:val="28"/>
        </w:rPr>
      </w:pPr>
      <w:r>
        <w:rPr>
          <w:rFonts w:ascii="標楷體" w:eastAsia="標楷體" w:hAnsi="標楷體" w:hint="eastAsia"/>
          <w:sz w:val="28"/>
        </w:rPr>
        <w:t>9</w:t>
      </w:r>
      <w:r w:rsidR="008A21FF">
        <w:rPr>
          <w:rFonts w:ascii="標楷體" w:eastAsia="標楷體" w:hAnsi="標楷體" w:hint="eastAsia"/>
          <w:sz w:val="28"/>
        </w:rPr>
        <w:t>.本次共分13組招標(可投標任何</w:t>
      </w:r>
      <w:r w:rsidR="00667770">
        <w:rPr>
          <w:rFonts w:ascii="標楷體" w:eastAsia="標楷體" w:hAnsi="標楷體" w:hint="eastAsia"/>
          <w:sz w:val="28"/>
        </w:rPr>
        <w:t>1</w:t>
      </w:r>
      <w:r w:rsidR="008A21FF">
        <w:rPr>
          <w:rFonts w:ascii="標楷體" w:eastAsia="標楷體" w:hAnsi="標楷體" w:hint="eastAsia"/>
          <w:sz w:val="28"/>
        </w:rPr>
        <w:t>組或13組皆投標)，以各組總價最低且低於底價以內為各組得標廠商。各</w:t>
      </w:r>
      <w:proofErr w:type="gramStart"/>
      <w:r w:rsidR="008A21FF">
        <w:rPr>
          <w:rFonts w:ascii="標楷體" w:eastAsia="標楷體" w:hAnsi="標楷體" w:hint="eastAsia"/>
          <w:sz w:val="28"/>
        </w:rPr>
        <w:t>單價均以小數點</w:t>
      </w:r>
      <w:proofErr w:type="gramEnd"/>
      <w:r w:rsidR="008A21FF">
        <w:rPr>
          <w:rFonts w:ascii="標楷體" w:eastAsia="標楷體" w:hAnsi="標楷體" w:hint="eastAsia"/>
          <w:sz w:val="28"/>
        </w:rPr>
        <w:t>以下第一位為限。</w:t>
      </w:r>
    </w:p>
    <w:p w:rsidR="00F43935" w:rsidRDefault="00F43935">
      <w:pPr>
        <w:pStyle w:val="a3"/>
        <w:spacing w:line="480" w:lineRule="auto"/>
        <w:ind w:left="0" w:firstLine="0"/>
        <w:rPr>
          <w:rFonts w:ascii="標楷體" w:eastAsia="標楷體" w:hAnsi="標楷體"/>
          <w:sz w:val="28"/>
        </w:rPr>
      </w:pPr>
    </w:p>
    <w:p w:rsidR="00F43935" w:rsidRDefault="00F43935">
      <w:pPr>
        <w:pStyle w:val="a3"/>
        <w:spacing w:line="480" w:lineRule="auto"/>
        <w:ind w:left="0" w:firstLine="0"/>
        <w:rPr>
          <w:rFonts w:ascii="標楷體" w:eastAsia="標楷體" w:hAnsi="標楷體"/>
          <w:sz w:val="28"/>
        </w:rPr>
      </w:pPr>
    </w:p>
    <w:p w:rsidR="008A21FF" w:rsidRDefault="008A21FF">
      <w:pPr>
        <w:pStyle w:val="a3"/>
        <w:spacing w:line="480" w:lineRule="auto"/>
        <w:ind w:left="0" w:firstLine="0"/>
        <w:rPr>
          <w:rFonts w:ascii="標楷體" w:eastAsia="標楷體" w:hAnsi="標楷體"/>
          <w:sz w:val="28"/>
        </w:rPr>
      </w:pPr>
      <w:r>
        <w:rPr>
          <w:rFonts w:ascii="標楷體" w:eastAsia="標楷體" w:hAnsi="標楷體" w:hint="eastAsia"/>
          <w:sz w:val="28"/>
        </w:rPr>
        <w:t>投標廠商名稱：                        (印)</w:t>
      </w:r>
    </w:p>
    <w:p w:rsidR="00DA393B" w:rsidRDefault="00DA393B">
      <w:pPr>
        <w:pStyle w:val="a3"/>
        <w:spacing w:line="480" w:lineRule="auto"/>
        <w:ind w:left="0" w:firstLine="0"/>
        <w:rPr>
          <w:rFonts w:ascii="標楷體" w:eastAsia="標楷體" w:hAnsi="標楷體"/>
          <w:sz w:val="28"/>
        </w:rPr>
      </w:pPr>
    </w:p>
    <w:p w:rsidR="00AE4792" w:rsidRDefault="008A21FF">
      <w:pPr>
        <w:pStyle w:val="a3"/>
        <w:spacing w:line="480" w:lineRule="auto"/>
        <w:ind w:left="0" w:firstLine="0"/>
        <w:rPr>
          <w:rFonts w:ascii="標楷體" w:eastAsia="標楷體" w:hAnsi="標楷體"/>
          <w:sz w:val="28"/>
        </w:rPr>
      </w:pPr>
      <w:r>
        <w:rPr>
          <w:rFonts w:ascii="標楷體" w:eastAsia="標楷體" w:hAnsi="標楷體" w:hint="eastAsia"/>
          <w:sz w:val="28"/>
        </w:rPr>
        <w:t>負責人：                              (印)</w:t>
      </w:r>
    </w:p>
    <w:p w:rsidR="00AE4792" w:rsidRDefault="00AE4792">
      <w:pPr>
        <w:widowControl/>
        <w:rPr>
          <w:rFonts w:ascii="標楷體" w:eastAsia="標楷體" w:hAnsi="標楷體"/>
          <w:sz w:val="28"/>
        </w:rPr>
      </w:pPr>
      <w:r>
        <w:rPr>
          <w:rFonts w:ascii="標楷體" w:eastAsia="標楷體" w:hAnsi="標楷體"/>
          <w:sz w:val="28"/>
        </w:rPr>
        <w:br w:type="page"/>
      </w:r>
    </w:p>
    <w:p w:rsidR="008A21FF" w:rsidRDefault="00AE4792">
      <w:pPr>
        <w:pStyle w:val="a3"/>
        <w:spacing w:line="480" w:lineRule="auto"/>
        <w:ind w:left="0" w:firstLine="0"/>
        <w:rPr>
          <w:rFonts w:ascii="標楷體" w:eastAsia="標楷體" w:hAnsi="標楷體"/>
          <w:sz w:val="28"/>
        </w:rPr>
      </w:pPr>
      <w:r>
        <w:rPr>
          <w:rFonts w:ascii="標楷體" w:eastAsia="標楷體" w:hAnsi="標楷體" w:hint="eastAsia"/>
          <w:sz w:val="28"/>
        </w:rPr>
        <w:lastRenderedPageBreak/>
        <w:t>(附件)</w:t>
      </w:r>
    </w:p>
    <w:p w:rsidR="00AE4792" w:rsidRPr="00AE4792" w:rsidRDefault="00AE4792" w:rsidP="00AE4792">
      <w:pPr>
        <w:jc w:val="center"/>
        <w:rPr>
          <w:rFonts w:ascii="標楷體" w:eastAsia="標楷體" w:hAnsi="標楷體" w:cstheme="minorBidi"/>
          <w:b/>
          <w:sz w:val="32"/>
          <w:szCs w:val="22"/>
        </w:rPr>
      </w:pPr>
      <w:r w:rsidRPr="00AE4792">
        <w:rPr>
          <w:rFonts w:ascii="標楷體" w:eastAsia="標楷體" w:hAnsi="標楷體" w:cstheme="minorBidi" w:hint="eastAsia"/>
          <w:b/>
          <w:sz w:val="32"/>
          <w:szCs w:val="22"/>
        </w:rPr>
        <w:t>矯正機關收容人副食品品質規格參考表</w:t>
      </w:r>
    </w:p>
    <w:p w:rsidR="00AE4792" w:rsidRPr="00AE4792" w:rsidRDefault="00AE4792" w:rsidP="00AE4792">
      <w:pPr>
        <w:numPr>
          <w:ilvl w:val="0"/>
          <w:numId w:val="5"/>
        </w:numPr>
        <w:rPr>
          <w:rFonts w:ascii="標楷體" w:eastAsia="標楷體" w:hAnsi="標楷體" w:cstheme="minorBidi"/>
          <w:b/>
          <w:szCs w:val="22"/>
        </w:rPr>
      </w:pPr>
      <w:r w:rsidRPr="00AE4792">
        <w:rPr>
          <w:rFonts w:ascii="標楷體" w:eastAsia="標楷體" w:hAnsi="標楷體" w:cstheme="minorBidi" w:hint="eastAsia"/>
          <w:b/>
          <w:szCs w:val="22"/>
        </w:rPr>
        <w:t>說明：</w:t>
      </w:r>
    </w:p>
    <w:p w:rsidR="00AE4792" w:rsidRPr="00AE4792" w:rsidRDefault="00AE4792" w:rsidP="00AE4792">
      <w:pPr>
        <w:numPr>
          <w:ilvl w:val="1"/>
          <w:numId w:val="5"/>
        </w:numPr>
        <w:ind w:left="993" w:hanging="513"/>
        <w:rPr>
          <w:rFonts w:ascii="標楷體" w:eastAsia="標楷體" w:hAnsi="標楷體" w:cstheme="minorBidi"/>
          <w:b/>
          <w:szCs w:val="22"/>
        </w:rPr>
      </w:pPr>
      <w:r w:rsidRPr="00AE4792">
        <w:rPr>
          <w:rFonts w:ascii="標楷體" w:eastAsia="標楷體" w:hAnsi="標楷體" w:cstheme="minorBidi" w:hint="eastAsia"/>
          <w:b/>
          <w:szCs w:val="22"/>
        </w:rPr>
        <w:t>為利矯正機關收容人副食品安全控管及訂定查核標準，特訂本表供機關參酌。</w:t>
      </w:r>
    </w:p>
    <w:p w:rsidR="00AE4792" w:rsidRPr="00AE4792" w:rsidRDefault="00AE4792" w:rsidP="00AE4792">
      <w:pPr>
        <w:numPr>
          <w:ilvl w:val="1"/>
          <w:numId w:val="5"/>
        </w:numPr>
        <w:ind w:left="993" w:hanging="513"/>
        <w:rPr>
          <w:rFonts w:ascii="標楷體" w:eastAsia="標楷體" w:hAnsi="標楷體" w:cstheme="minorBidi"/>
          <w:b/>
          <w:szCs w:val="22"/>
        </w:rPr>
      </w:pPr>
      <w:r w:rsidRPr="00AE4792">
        <w:rPr>
          <w:rFonts w:ascii="標楷體" w:eastAsia="標楷體" w:hAnsi="標楷體" w:cstheme="minorBidi" w:hint="eastAsia"/>
          <w:b/>
          <w:szCs w:val="22"/>
        </w:rPr>
        <w:t>考量副食品種類及別名繁多，難以全數列舉，且部分副食品(尤其蔬菜類)規格易受價格、產地、季節、天候等因素影響；為保持彈性，各矯正機關得依本表增減</w:t>
      </w:r>
      <w:proofErr w:type="gramStart"/>
      <w:r w:rsidRPr="00AE4792">
        <w:rPr>
          <w:rFonts w:ascii="標楷體" w:eastAsia="標楷體" w:hAnsi="標楷體" w:cstheme="minorBidi" w:hint="eastAsia"/>
          <w:b/>
          <w:szCs w:val="22"/>
        </w:rPr>
        <w:t>品項並視</w:t>
      </w:r>
      <w:proofErr w:type="gramEnd"/>
      <w:r w:rsidRPr="00AE4792">
        <w:rPr>
          <w:rFonts w:ascii="標楷體" w:eastAsia="標楷體" w:hAnsi="標楷體" w:cstheme="minorBidi" w:hint="eastAsia"/>
          <w:b/>
          <w:szCs w:val="22"/>
        </w:rPr>
        <w:t>情況調整規格標準。</w:t>
      </w:r>
    </w:p>
    <w:p w:rsidR="00AE4792" w:rsidRPr="00AE4792" w:rsidRDefault="00AE4792" w:rsidP="00AE4792">
      <w:pPr>
        <w:numPr>
          <w:ilvl w:val="0"/>
          <w:numId w:val="5"/>
        </w:numPr>
        <w:rPr>
          <w:rFonts w:ascii="標楷體" w:eastAsia="標楷體" w:hAnsi="標楷體" w:cstheme="minorBidi"/>
          <w:b/>
          <w:szCs w:val="22"/>
        </w:rPr>
      </w:pPr>
      <w:r w:rsidRPr="00AE4792">
        <w:rPr>
          <w:rFonts w:ascii="標楷體" w:eastAsia="標楷體" w:hAnsi="標楷體" w:cstheme="minorBidi" w:hint="eastAsia"/>
          <w:b/>
          <w:szCs w:val="22"/>
        </w:rPr>
        <w:t>蔬菜類</w:t>
      </w:r>
    </w:p>
    <w:tbl>
      <w:tblPr>
        <w:tblStyle w:val="1"/>
        <w:tblW w:w="0" w:type="auto"/>
        <w:tblLook w:val="04A0" w:firstRow="1" w:lastRow="0" w:firstColumn="1" w:lastColumn="0" w:noHBand="0" w:noVBand="1"/>
      </w:tblPr>
      <w:tblGrid>
        <w:gridCol w:w="964"/>
        <w:gridCol w:w="2972"/>
        <w:gridCol w:w="1417"/>
        <w:gridCol w:w="3169"/>
      </w:tblGrid>
      <w:tr w:rsidR="00AE4792" w:rsidRPr="00AE4792" w:rsidTr="00970AF1">
        <w:tc>
          <w:tcPr>
            <w:tcW w:w="8522" w:type="dxa"/>
            <w:gridSpan w:val="4"/>
          </w:tcPr>
          <w:p w:rsidR="00AE4792" w:rsidRPr="00AE4792" w:rsidRDefault="00AE4792" w:rsidP="00AE4792">
            <w:pPr>
              <w:rPr>
                <w:rFonts w:ascii="標楷體" w:eastAsia="標楷體" w:hAnsi="標楷體"/>
                <w:szCs w:val="22"/>
              </w:rPr>
            </w:pPr>
            <w:r w:rsidRPr="00AE4792">
              <w:rPr>
                <w:rFonts w:ascii="標楷體" w:eastAsia="標楷體" w:hAnsi="標楷體" w:hint="eastAsia"/>
                <w:szCs w:val="22"/>
              </w:rPr>
              <w:t>總則</w:t>
            </w:r>
          </w:p>
          <w:p w:rsidR="00AE4792" w:rsidRPr="00AE4792" w:rsidRDefault="00AE4792" w:rsidP="00AE4792">
            <w:pPr>
              <w:numPr>
                <w:ilvl w:val="0"/>
                <w:numId w:val="3"/>
              </w:numPr>
              <w:rPr>
                <w:rFonts w:ascii="標楷體" w:eastAsia="標楷體" w:hAnsi="標楷體"/>
                <w:szCs w:val="22"/>
              </w:rPr>
            </w:pPr>
            <w:r w:rsidRPr="00AE4792">
              <w:rPr>
                <w:rFonts w:ascii="標楷體" w:eastAsia="標楷體" w:hAnsi="標楷體" w:hint="eastAsia"/>
                <w:szCs w:val="22"/>
              </w:rPr>
              <w:t>蔬菜品質規格係參考</w:t>
            </w:r>
            <w:proofErr w:type="gramStart"/>
            <w:r w:rsidRPr="00AE4792">
              <w:rPr>
                <w:rFonts w:ascii="標楷體" w:eastAsia="標楷體" w:hAnsi="標楷體"/>
                <w:szCs w:val="22"/>
              </w:rPr>
              <w:t>臺</w:t>
            </w:r>
            <w:proofErr w:type="gramEnd"/>
            <w:r w:rsidRPr="00AE4792">
              <w:rPr>
                <w:rFonts w:ascii="標楷體" w:eastAsia="標楷體" w:hAnsi="標楷體"/>
                <w:szCs w:val="22"/>
              </w:rPr>
              <w:t>北農產運銷股份有限公司</w:t>
            </w:r>
            <w:r w:rsidRPr="00AE4792">
              <w:rPr>
                <w:rFonts w:ascii="標楷體" w:eastAsia="標楷體" w:hAnsi="標楷體" w:hint="eastAsia"/>
                <w:szCs w:val="22"/>
              </w:rPr>
              <w:t>於105年12月出版之「果菜分級包裝手冊」大小規格為中。</w:t>
            </w:r>
          </w:p>
          <w:p w:rsidR="00AE4792" w:rsidRPr="00AE4792" w:rsidRDefault="00AE4792" w:rsidP="00AE4792">
            <w:pPr>
              <w:numPr>
                <w:ilvl w:val="0"/>
                <w:numId w:val="3"/>
              </w:numPr>
              <w:rPr>
                <w:rFonts w:ascii="標楷體" w:eastAsia="標楷體" w:hAnsi="標楷體"/>
                <w:szCs w:val="22"/>
              </w:rPr>
            </w:pPr>
            <w:r w:rsidRPr="00AE4792">
              <w:rPr>
                <w:rFonts w:ascii="標楷體" w:eastAsia="標楷體" w:hAnsi="標楷體" w:hint="eastAsia"/>
                <w:szCs w:val="22"/>
              </w:rPr>
              <w:t>單位請以公斤為基準。</w:t>
            </w:r>
          </w:p>
          <w:p w:rsidR="00AE4792" w:rsidRPr="00AE4792" w:rsidRDefault="00AE4792" w:rsidP="00AE4792">
            <w:pPr>
              <w:numPr>
                <w:ilvl w:val="0"/>
                <w:numId w:val="3"/>
              </w:numPr>
              <w:rPr>
                <w:rFonts w:ascii="標楷體" w:eastAsia="標楷體" w:hAnsi="標楷體"/>
                <w:szCs w:val="22"/>
              </w:rPr>
            </w:pPr>
            <w:r w:rsidRPr="00AE4792">
              <w:rPr>
                <w:rFonts w:ascii="標楷體" w:eastAsia="標楷體" w:hAnsi="標楷體" w:hint="eastAsia"/>
                <w:szCs w:val="22"/>
              </w:rPr>
              <w:t>農藥殘留容許量，依食品衛生法規所訂標準認定。</w:t>
            </w:r>
          </w:p>
          <w:p w:rsidR="00AE4792" w:rsidRPr="00AE4792" w:rsidRDefault="00AE4792" w:rsidP="00AE4792">
            <w:pPr>
              <w:numPr>
                <w:ilvl w:val="0"/>
                <w:numId w:val="3"/>
              </w:numPr>
              <w:rPr>
                <w:rFonts w:ascii="標楷體" w:eastAsia="標楷體" w:hAnsi="標楷體"/>
                <w:szCs w:val="22"/>
                <w:u w:val="single"/>
              </w:rPr>
            </w:pPr>
            <w:r w:rsidRPr="00AE4792">
              <w:rPr>
                <w:rFonts w:ascii="標楷體" w:eastAsia="標楷體" w:hAnsi="標楷體" w:hint="eastAsia"/>
                <w:szCs w:val="22"/>
                <w:u w:val="single"/>
              </w:rPr>
              <w:t>產期受天候變化影響時，以實際產期為</w:t>
            </w:r>
            <w:proofErr w:type="gramStart"/>
            <w:r w:rsidRPr="00AE4792">
              <w:rPr>
                <w:rFonts w:ascii="標楷體" w:eastAsia="標楷體" w:hAnsi="標楷體" w:hint="eastAsia"/>
                <w:szCs w:val="22"/>
                <w:u w:val="single"/>
              </w:rPr>
              <w:t>準</w:t>
            </w:r>
            <w:proofErr w:type="gramEnd"/>
            <w:r w:rsidRPr="00AE4792">
              <w:rPr>
                <w:rFonts w:ascii="標楷體" w:eastAsia="標楷體" w:hAnsi="標楷體" w:hint="eastAsia"/>
                <w:szCs w:val="22"/>
                <w:u w:val="single"/>
              </w:rPr>
              <w:t>。</w:t>
            </w:r>
          </w:p>
          <w:p w:rsidR="00AE4792" w:rsidRPr="00AE4792" w:rsidRDefault="00AE4792" w:rsidP="00AE4792">
            <w:pPr>
              <w:numPr>
                <w:ilvl w:val="0"/>
                <w:numId w:val="3"/>
              </w:numPr>
              <w:rPr>
                <w:rFonts w:ascii="標楷體" w:eastAsia="標楷體" w:hAnsi="標楷體"/>
                <w:szCs w:val="22"/>
              </w:rPr>
            </w:pPr>
            <w:r w:rsidRPr="00AE4792">
              <w:rPr>
                <w:rFonts w:ascii="標楷體" w:eastAsia="標楷體" w:hAnsi="標楷體" w:hint="eastAsia"/>
                <w:szCs w:val="22"/>
                <w:u w:val="single"/>
              </w:rPr>
              <w:t>應以新鮮無腐爛為主，而規格(大小、形狀、重量)及參考照片受價格、季節、天候影響時，得機動調整之。</w:t>
            </w:r>
          </w:p>
        </w:tc>
      </w:tr>
      <w:tr w:rsidR="00AE4792" w:rsidRPr="00AE4792" w:rsidTr="00970AF1">
        <w:tc>
          <w:tcPr>
            <w:tcW w:w="964" w:type="dxa"/>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szCs w:val="22"/>
              </w:rPr>
              <w:t>品名</w:t>
            </w:r>
          </w:p>
        </w:tc>
        <w:tc>
          <w:tcPr>
            <w:tcW w:w="2972" w:type="dxa"/>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szCs w:val="22"/>
              </w:rPr>
              <w:t>品質規格</w:t>
            </w:r>
          </w:p>
        </w:tc>
        <w:tc>
          <w:tcPr>
            <w:tcW w:w="1417" w:type="dxa"/>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szCs w:val="22"/>
              </w:rPr>
              <w:t>備考</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szCs w:val="22"/>
              </w:rPr>
              <w:t>參考圖片</w:t>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蘿蔔(菜頭)</w:t>
            </w:r>
          </w:p>
        </w:tc>
        <w:tc>
          <w:tcPr>
            <w:tcW w:w="2972" w:type="dxa"/>
            <w:vAlign w:val="center"/>
          </w:tcPr>
          <w:p w:rsidR="00AE4792" w:rsidRPr="00AE4792" w:rsidRDefault="00AE4792" w:rsidP="00AE4792">
            <w:pPr>
              <w:jc w:val="both"/>
              <w:rPr>
                <w:rFonts w:ascii="標楷體" w:eastAsia="標楷體" w:hAnsi="標楷體"/>
                <w:color w:val="333333"/>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根形及</w:t>
            </w:r>
            <w:proofErr w:type="gramEnd"/>
            <w:r w:rsidRPr="00AE4792">
              <w:rPr>
                <w:rFonts w:ascii="標楷體" w:eastAsia="標楷體" w:hAnsi="標楷體" w:hint="eastAsia"/>
                <w:color w:val="333333"/>
                <w:szCs w:val="22"/>
              </w:rPr>
              <w:t>色澤良好，無空心，</w:t>
            </w:r>
            <w:proofErr w:type="gramStart"/>
            <w:r w:rsidRPr="00AE4792">
              <w:rPr>
                <w:rFonts w:ascii="標楷體" w:eastAsia="標楷體" w:hAnsi="標楷體" w:hint="eastAsia"/>
                <w:color w:val="333333"/>
                <w:szCs w:val="22"/>
              </w:rPr>
              <w:t>無抽苔</w:t>
            </w:r>
            <w:proofErr w:type="gramEnd"/>
            <w:r w:rsidRPr="00AE4792">
              <w:rPr>
                <w:rFonts w:ascii="標楷體" w:eastAsia="標楷體" w:hAnsi="標楷體" w:hint="eastAsia"/>
                <w:color w:val="333333"/>
                <w:szCs w:val="22"/>
              </w:rPr>
              <w:t>，無嚴重裂痕，無嚴重病蟲害及其他傷害。</w:t>
            </w:r>
            <w:proofErr w:type="gramStart"/>
            <w:r w:rsidRPr="00AE4792">
              <w:rPr>
                <w:rFonts w:ascii="標楷體" w:eastAsia="標楷體" w:hAnsi="標楷體" w:hint="eastAsia"/>
                <w:bCs/>
                <w:color w:val="333333"/>
                <w:szCs w:val="22"/>
              </w:rPr>
              <w:t>根重</w:t>
            </w:r>
            <w:proofErr w:type="gramEnd"/>
            <w:r w:rsidRPr="00AE4792">
              <w:rPr>
                <w:rFonts w:ascii="標楷體" w:eastAsia="標楷體" w:hAnsi="標楷體" w:hint="eastAsia"/>
                <w:color w:val="333333"/>
                <w:szCs w:val="22"/>
              </w:rPr>
              <w:t>1.0~1.5公斤。葉柄不得超過3公分。</w:t>
            </w:r>
          </w:p>
        </w:tc>
        <w:tc>
          <w:tcPr>
            <w:tcW w:w="1417"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全年生產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13F2A979" wp14:editId="5F5C504F">
                  <wp:extent cx="1800000" cy="853776"/>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蘿蔔.jpg"/>
                          <pic:cNvPicPr/>
                        </pic:nvPicPr>
                        <pic:blipFill>
                          <a:blip r:embed="rId8">
                            <a:extLst>
                              <a:ext uri="{28A0092B-C50C-407E-A947-70E740481C1C}">
                                <a14:useLocalDpi xmlns:a14="http://schemas.microsoft.com/office/drawing/2010/main" val="0"/>
                              </a:ext>
                            </a:extLst>
                          </a:blip>
                          <a:stretch>
                            <a:fillRect/>
                          </a:stretch>
                        </pic:blipFill>
                        <pic:spPr>
                          <a:xfrm>
                            <a:off x="0" y="0"/>
                            <a:ext cx="1800000" cy="853776"/>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胡蘿蔔(紅蘿蔔)</w:t>
            </w:r>
          </w:p>
        </w:tc>
        <w:tc>
          <w:tcPr>
            <w:tcW w:w="2972" w:type="dxa"/>
            <w:vAlign w:val="center"/>
          </w:tcPr>
          <w:p w:rsidR="00AE4792" w:rsidRPr="00AE4792" w:rsidRDefault="00AE4792" w:rsidP="00AE4792">
            <w:pPr>
              <w:widowControl/>
              <w:spacing w:before="100" w:beforeAutospacing="1" w:after="100" w:afterAutospacing="1"/>
              <w:jc w:val="both"/>
              <w:rPr>
                <w:rFonts w:ascii="標楷體" w:eastAsia="標楷體" w:hAnsi="標楷體" w:cs="新細明體"/>
                <w:color w:val="333333"/>
                <w:kern w:val="0"/>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根形及</w:t>
            </w:r>
            <w:proofErr w:type="gramEnd"/>
            <w:r w:rsidRPr="00AE4792">
              <w:rPr>
                <w:rFonts w:ascii="標楷體" w:eastAsia="標楷體" w:hAnsi="標楷體" w:hint="eastAsia"/>
                <w:color w:val="333333"/>
                <w:szCs w:val="22"/>
              </w:rPr>
              <w:t>色澤良好，表皮尚平滑無鬚根，無裂痕，無病蟲害及其他傷害。</w:t>
            </w:r>
            <w:proofErr w:type="gramStart"/>
            <w:r w:rsidRPr="00AE4792">
              <w:rPr>
                <w:rFonts w:ascii="標楷體" w:eastAsia="標楷體" w:hAnsi="標楷體" w:hint="eastAsia"/>
                <w:color w:val="333333"/>
                <w:szCs w:val="22"/>
              </w:rPr>
              <w:t>根肩直徑</w:t>
            </w:r>
            <w:proofErr w:type="gramEnd"/>
            <w:r w:rsidRPr="00AE4792">
              <w:rPr>
                <w:rFonts w:ascii="標楷體" w:eastAsia="標楷體" w:hAnsi="標楷體" w:hint="eastAsia"/>
                <w:color w:val="333333"/>
                <w:szCs w:val="22"/>
              </w:rPr>
              <w:t>4-6公分。</w:t>
            </w:r>
            <w:proofErr w:type="gramStart"/>
            <w:r w:rsidRPr="00AE4792">
              <w:rPr>
                <w:rFonts w:ascii="標楷體" w:eastAsia="標楷體" w:hAnsi="標楷體" w:cs="新細明體" w:hint="eastAsia"/>
                <w:color w:val="333333"/>
                <w:kern w:val="0"/>
              </w:rPr>
              <w:t>鮮銷品</w:t>
            </w:r>
            <w:proofErr w:type="gramEnd"/>
            <w:r w:rsidRPr="00AE4792">
              <w:rPr>
                <w:rFonts w:ascii="標楷體" w:eastAsia="標楷體" w:hAnsi="標楷體" w:cs="新細明體" w:hint="eastAsia"/>
                <w:color w:val="333333"/>
                <w:kern w:val="0"/>
              </w:rPr>
              <w:t>之葉柄不得超過3公分，冷藏品不留葉柄。</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十二月至翌年四月</w:t>
            </w:r>
            <w:proofErr w:type="gramStart"/>
            <w:r w:rsidRPr="00AE4792">
              <w:rPr>
                <w:rFonts w:ascii="標楷體" w:eastAsia="標楷體" w:hAnsi="標楷體" w:hint="eastAsia"/>
                <w:kern w:val="0"/>
                <w:sz w:val="22"/>
                <w:szCs w:val="22"/>
              </w:rPr>
              <w:t>採</w:t>
            </w:r>
            <w:proofErr w:type="gramEnd"/>
            <w:r w:rsidRPr="00AE4792">
              <w:rPr>
                <w:rFonts w:ascii="標楷體" w:eastAsia="標楷體" w:hAnsi="標楷體" w:hint="eastAsia"/>
                <w:kern w:val="0"/>
                <w:sz w:val="22"/>
                <w:szCs w:val="22"/>
              </w:rPr>
              <w:t>收，可冷藏全年供應。</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21F16A64" wp14:editId="458B4E6D">
                  <wp:extent cx="1800000" cy="798305"/>
                  <wp:effectExtent l="0" t="0" r="0" b="190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紅蘿蔔.jpg"/>
                          <pic:cNvPicPr/>
                        </pic:nvPicPr>
                        <pic:blipFill>
                          <a:blip r:embed="rId9">
                            <a:extLst>
                              <a:ext uri="{28A0092B-C50C-407E-A947-70E740481C1C}">
                                <a14:useLocalDpi xmlns:a14="http://schemas.microsoft.com/office/drawing/2010/main" val="0"/>
                              </a:ext>
                            </a:extLst>
                          </a:blip>
                          <a:stretch>
                            <a:fillRect/>
                          </a:stretch>
                        </pic:blipFill>
                        <pic:spPr>
                          <a:xfrm>
                            <a:off x="0" y="0"/>
                            <a:ext cx="1800000" cy="798305"/>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馬鈴薯(洋芋)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同一品種，形狀完整，色澤優良，表皮</w:t>
            </w:r>
            <w:proofErr w:type="gramStart"/>
            <w:r w:rsidRPr="00AE4792">
              <w:rPr>
                <w:rFonts w:ascii="標楷體" w:eastAsia="標楷體" w:hAnsi="標楷體" w:hint="eastAsia"/>
                <w:color w:val="333333"/>
                <w:szCs w:val="22"/>
              </w:rPr>
              <w:t>光滑，</w:t>
            </w:r>
            <w:proofErr w:type="gramEnd"/>
            <w:r w:rsidRPr="00AE4792">
              <w:rPr>
                <w:rFonts w:ascii="標楷體" w:eastAsia="標楷體" w:hAnsi="標楷體" w:hint="eastAsia"/>
                <w:color w:val="333333"/>
                <w:szCs w:val="22"/>
              </w:rPr>
              <w:t>無萌芽，無嚴重病蟲害及其他傷害。</w:t>
            </w:r>
            <w:r w:rsidRPr="00AE4792">
              <w:rPr>
                <w:rFonts w:ascii="標楷體" w:eastAsia="標楷體" w:hAnsi="標楷體" w:hint="eastAsia"/>
                <w:bCs/>
                <w:color w:val="333333"/>
                <w:szCs w:val="22"/>
              </w:rPr>
              <w:t>塊莖重</w:t>
            </w:r>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 xml:space="preserve">150~200公克。 </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十二月至翌年三月</w:t>
            </w:r>
            <w:proofErr w:type="gramStart"/>
            <w:r w:rsidRPr="00AE4792">
              <w:rPr>
                <w:rFonts w:ascii="標楷體" w:eastAsia="標楷體" w:hAnsi="標楷體" w:hint="eastAsia"/>
                <w:kern w:val="0"/>
                <w:sz w:val="22"/>
                <w:szCs w:val="22"/>
              </w:rPr>
              <w:t>採</w:t>
            </w:r>
            <w:proofErr w:type="gramEnd"/>
            <w:r w:rsidRPr="00AE4792">
              <w:rPr>
                <w:rFonts w:ascii="標楷體" w:eastAsia="標楷體" w:hAnsi="標楷體" w:hint="eastAsia"/>
                <w:kern w:val="0"/>
                <w:sz w:val="22"/>
                <w:szCs w:val="22"/>
              </w:rPr>
              <w:t>收，可冷藏全年供應。</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3FDF005E" wp14:editId="691DDDED">
                  <wp:extent cx="1800000" cy="1268182"/>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馬鈴薯.jpg"/>
                          <pic:cNvPicPr/>
                        </pic:nvPicPr>
                        <pic:blipFill>
                          <a:blip r:embed="rId10">
                            <a:extLst>
                              <a:ext uri="{28A0092B-C50C-407E-A947-70E740481C1C}">
                                <a14:useLocalDpi xmlns:a14="http://schemas.microsoft.com/office/drawing/2010/main" val="0"/>
                              </a:ext>
                            </a:extLst>
                          </a:blip>
                          <a:stretch>
                            <a:fillRect/>
                          </a:stretch>
                        </pic:blipFill>
                        <pic:spPr>
                          <a:xfrm>
                            <a:off x="0" y="0"/>
                            <a:ext cx="1800000" cy="1268182"/>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lastRenderedPageBreak/>
              <w:t>食用甘藷(番薯、地瓜)</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形狀完整，色澤良好，無裂痕，無萌芽，無嚴重病蟲害及其他傷害。</w:t>
            </w:r>
            <w:r w:rsidRPr="00AE4792">
              <w:rPr>
                <w:rFonts w:ascii="標楷體" w:eastAsia="標楷體" w:hAnsi="標楷體" w:hint="eastAsia"/>
                <w:bCs/>
                <w:color w:val="333333"/>
                <w:szCs w:val="22"/>
              </w:rPr>
              <w:t>塊根重：</w:t>
            </w:r>
            <w:r w:rsidRPr="00AE4792">
              <w:rPr>
                <w:rFonts w:ascii="標楷體" w:eastAsia="標楷體" w:hAnsi="標楷體" w:hint="eastAsia"/>
                <w:b/>
                <w:color w:val="333333"/>
                <w:szCs w:val="22"/>
              </w:rPr>
              <w:t xml:space="preserve"> </w:t>
            </w:r>
            <w:r w:rsidRPr="00AE4792">
              <w:rPr>
                <w:rFonts w:ascii="標楷體" w:eastAsia="標楷體" w:hAnsi="標楷體" w:hint="eastAsia"/>
                <w:color w:val="333333"/>
                <w:szCs w:val="22"/>
              </w:rPr>
              <w:t>450~550公克。</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全年生產，三至九月盛產。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2EA522CE" wp14:editId="10350591">
                  <wp:extent cx="1800000" cy="1185666"/>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jpg"/>
                          <pic:cNvPicPr/>
                        </pic:nvPicPr>
                        <pic:blipFill>
                          <a:blip r:embed="rId11">
                            <a:extLst>
                              <a:ext uri="{28A0092B-C50C-407E-A947-70E740481C1C}">
                                <a14:useLocalDpi xmlns:a14="http://schemas.microsoft.com/office/drawing/2010/main" val="0"/>
                              </a:ext>
                            </a:extLst>
                          </a:blip>
                          <a:stretch>
                            <a:fillRect/>
                          </a:stretch>
                        </pic:blipFill>
                        <pic:spPr>
                          <a:xfrm>
                            <a:off x="0" y="0"/>
                            <a:ext cx="1800000" cy="1185666"/>
                          </a:xfrm>
                          <a:prstGeom prst="rect">
                            <a:avLst/>
                          </a:prstGeom>
                        </pic:spPr>
                      </pic:pic>
                    </a:graphicData>
                  </a:graphic>
                </wp:inline>
              </w:drawing>
            </w:r>
            <w:r w:rsidRPr="00AE4792">
              <w:rPr>
                <w:rFonts w:ascii="標楷體" w:eastAsia="標楷體" w:hAnsi="標楷體" w:hint="eastAsia"/>
                <w:color w:val="333333"/>
                <w:szCs w:val="22"/>
              </w:rPr>
              <w:t>台農57號</w:t>
            </w:r>
            <w:r w:rsidRPr="00AE4792">
              <w:rPr>
                <w:rFonts w:ascii="標楷體" w:eastAsia="標楷體" w:hAnsi="標楷體"/>
                <w:noProof/>
                <w:szCs w:val="22"/>
              </w:rPr>
              <w:drawing>
                <wp:inline distT="0" distB="0" distL="0" distR="0" wp14:anchorId="5D233F26" wp14:editId="2C3A8CD7">
                  <wp:extent cx="1800000" cy="1291450"/>
                  <wp:effectExtent l="0" t="0" r="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jpg"/>
                          <pic:cNvPicPr/>
                        </pic:nvPicPr>
                        <pic:blipFill>
                          <a:blip r:embed="rId12">
                            <a:extLst>
                              <a:ext uri="{28A0092B-C50C-407E-A947-70E740481C1C}">
                                <a14:useLocalDpi xmlns:a14="http://schemas.microsoft.com/office/drawing/2010/main" val="0"/>
                              </a:ext>
                            </a:extLst>
                          </a:blip>
                          <a:stretch>
                            <a:fillRect/>
                          </a:stretch>
                        </pic:blipFill>
                        <pic:spPr>
                          <a:xfrm>
                            <a:off x="0" y="0"/>
                            <a:ext cx="1800000" cy="1291450"/>
                          </a:xfrm>
                          <a:prstGeom prst="rect">
                            <a:avLst/>
                          </a:prstGeom>
                        </pic:spPr>
                      </pic:pic>
                    </a:graphicData>
                  </a:graphic>
                </wp:inline>
              </w:drawing>
            </w:r>
            <w:r w:rsidRPr="00AE4792">
              <w:rPr>
                <w:rFonts w:ascii="標楷體" w:eastAsia="標楷體" w:hAnsi="標楷體" w:hint="eastAsia"/>
                <w:color w:val="333333"/>
                <w:szCs w:val="22"/>
              </w:rPr>
              <w:t>台農66及67號</w:t>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芋頭</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同一品種，形狀完整，質地尚堅實，無嚴重病蟲害或其他傷害。</w:t>
            </w:r>
            <w:r w:rsidRPr="00AE4792">
              <w:rPr>
                <w:rFonts w:ascii="標楷體" w:eastAsia="標楷體" w:hAnsi="標楷體" w:hint="eastAsia"/>
                <w:bCs/>
                <w:color w:val="333333"/>
                <w:szCs w:val="22"/>
              </w:rPr>
              <w:t>塊莖重</w:t>
            </w:r>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500~750公克。</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全年生產，七至九月盛產。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30D1649B" wp14:editId="6C0D63F3">
                  <wp:extent cx="1800000" cy="104026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
                            <a:extLst>
                              <a:ext uri="{28A0092B-C50C-407E-A947-70E740481C1C}">
                                <a14:useLocalDpi xmlns:a14="http://schemas.microsoft.com/office/drawing/2010/main" val="0"/>
                              </a:ext>
                            </a:extLst>
                          </a:blip>
                          <a:stretch>
                            <a:fillRect/>
                          </a:stretch>
                        </pic:blipFill>
                        <pic:spPr>
                          <a:xfrm>
                            <a:off x="0" y="0"/>
                            <a:ext cx="1800000" cy="1040260"/>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洋蔥(大蔥頭)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同一品種，形狀完整，色澤良好，表皮尚</w:t>
            </w:r>
            <w:proofErr w:type="gramStart"/>
            <w:r w:rsidRPr="00AE4792">
              <w:rPr>
                <w:rFonts w:ascii="標楷體" w:eastAsia="標楷體" w:hAnsi="標楷體" w:hint="eastAsia"/>
                <w:color w:val="333333"/>
                <w:szCs w:val="22"/>
              </w:rPr>
              <w:t>光滑，</w:t>
            </w:r>
            <w:proofErr w:type="gramEnd"/>
            <w:r w:rsidRPr="00AE4792">
              <w:rPr>
                <w:rFonts w:ascii="標楷體" w:eastAsia="標楷體" w:hAnsi="標楷體" w:hint="eastAsia"/>
                <w:color w:val="333333"/>
                <w:szCs w:val="22"/>
              </w:rPr>
              <w:t>無萌芽，無嚴重病蟲害及其他傷害。</w:t>
            </w:r>
            <w:r w:rsidRPr="00AE4792">
              <w:rPr>
                <w:rFonts w:ascii="標楷體" w:eastAsia="標楷體" w:hAnsi="標楷體" w:hint="eastAsia"/>
                <w:bCs/>
                <w:color w:val="333333"/>
                <w:szCs w:val="22"/>
              </w:rPr>
              <w:t>鱗莖重</w:t>
            </w:r>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 xml:space="preserve"> 350~450公克</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十二月至翌年四月</w:t>
            </w:r>
            <w:proofErr w:type="gramStart"/>
            <w:r w:rsidRPr="00AE4792">
              <w:rPr>
                <w:rFonts w:ascii="標楷體" w:eastAsia="標楷體" w:hAnsi="標楷體" w:hint="eastAsia"/>
                <w:kern w:val="0"/>
                <w:sz w:val="22"/>
                <w:szCs w:val="22"/>
              </w:rPr>
              <w:t>採</w:t>
            </w:r>
            <w:proofErr w:type="gramEnd"/>
            <w:r w:rsidRPr="00AE4792">
              <w:rPr>
                <w:rFonts w:ascii="標楷體" w:eastAsia="標楷體" w:hAnsi="標楷體" w:hint="eastAsia"/>
                <w:kern w:val="0"/>
                <w:sz w:val="22"/>
                <w:szCs w:val="22"/>
              </w:rPr>
              <w:t>收，三月盛產，可冷藏全年供應。</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14F50B4F" wp14:editId="17BF9ED5">
                  <wp:extent cx="1800000" cy="114545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4">
                            <a:extLst>
                              <a:ext uri="{28A0092B-C50C-407E-A947-70E740481C1C}">
                                <a14:useLocalDpi xmlns:a14="http://schemas.microsoft.com/office/drawing/2010/main" val="0"/>
                              </a:ext>
                            </a:extLst>
                          </a:blip>
                          <a:stretch>
                            <a:fillRect/>
                          </a:stretch>
                        </pic:blipFill>
                        <pic:spPr>
                          <a:xfrm>
                            <a:off x="0" y="0"/>
                            <a:ext cx="1800000" cy="1145455"/>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豆薯</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形狀完整，色澤良好，無嚴重病蟲害或其他傷害。</w:t>
            </w:r>
            <w:r w:rsidRPr="00AE4792">
              <w:rPr>
                <w:rFonts w:ascii="標楷體" w:eastAsia="標楷體" w:hAnsi="標楷體" w:hint="eastAsia"/>
                <w:bCs/>
                <w:color w:val="333333"/>
                <w:szCs w:val="22"/>
              </w:rPr>
              <w:t>塊莖重</w:t>
            </w:r>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1.2~1.6公斤。</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春季盛產，可冷藏全年供應。</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2FC9EA48" wp14:editId="702D87DF">
                  <wp:extent cx="1800000" cy="1189726"/>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5">
                            <a:extLst>
                              <a:ext uri="{28A0092B-C50C-407E-A947-70E740481C1C}">
                                <a14:useLocalDpi xmlns:a14="http://schemas.microsoft.com/office/drawing/2010/main" val="0"/>
                              </a:ext>
                            </a:extLst>
                          </a:blip>
                          <a:stretch>
                            <a:fillRect/>
                          </a:stretch>
                        </pic:blipFill>
                        <pic:spPr>
                          <a:xfrm>
                            <a:off x="0" y="0"/>
                            <a:ext cx="1800000" cy="1189726"/>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竹筍(麻竹筍、</w:t>
            </w:r>
            <w:proofErr w:type="gramStart"/>
            <w:r w:rsidRPr="00AE4792">
              <w:rPr>
                <w:rFonts w:ascii="標楷體" w:eastAsia="標楷體" w:hAnsi="標楷體" w:hint="eastAsia"/>
                <w:szCs w:val="22"/>
              </w:rPr>
              <w:t>烏殼綠</w:t>
            </w:r>
            <w:proofErr w:type="gramEnd"/>
            <w:r w:rsidRPr="00AE4792">
              <w:rPr>
                <w:rFonts w:ascii="標楷體" w:eastAsia="標楷體" w:hAnsi="標楷體" w:hint="eastAsia"/>
                <w:szCs w:val="22"/>
              </w:rPr>
              <w:t>竹筍)</w:t>
            </w:r>
          </w:p>
        </w:tc>
        <w:tc>
          <w:tcPr>
            <w:tcW w:w="2972" w:type="dxa"/>
            <w:vAlign w:val="center"/>
          </w:tcPr>
          <w:p w:rsidR="00AE4792" w:rsidRPr="00AE4792" w:rsidRDefault="00AE4792" w:rsidP="00AE4792">
            <w:pPr>
              <w:jc w:val="both"/>
              <w:rPr>
                <w:rFonts w:ascii="標楷體" w:eastAsia="標楷體" w:hAnsi="標楷體"/>
                <w:szCs w:val="22"/>
              </w:rPr>
            </w:pPr>
            <w:proofErr w:type="gramStart"/>
            <w:r w:rsidRPr="00AE4792">
              <w:rPr>
                <w:rFonts w:ascii="標楷體" w:eastAsia="標楷體" w:hAnsi="標楷體" w:hint="eastAsia"/>
                <w:color w:val="333333"/>
                <w:szCs w:val="22"/>
              </w:rPr>
              <w:t>筍形及</w:t>
            </w:r>
            <w:proofErr w:type="gramEnd"/>
            <w:r w:rsidRPr="00AE4792">
              <w:rPr>
                <w:rFonts w:ascii="標楷體" w:eastAsia="標楷體" w:hAnsi="標楷體" w:hint="eastAsia"/>
                <w:color w:val="333333"/>
                <w:szCs w:val="22"/>
              </w:rPr>
              <w:t>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嫩，無纖維化，切口</w:t>
            </w:r>
            <w:proofErr w:type="gramStart"/>
            <w:r w:rsidRPr="00AE4792">
              <w:rPr>
                <w:rFonts w:ascii="標楷體" w:eastAsia="標楷體" w:hAnsi="標楷體" w:hint="eastAsia"/>
                <w:color w:val="333333"/>
                <w:szCs w:val="22"/>
              </w:rPr>
              <w:t>無褐化</w:t>
            </w:r>
            <w:proofErr w:type="gramEnd"/>
            <w:r w:rsidRPr="00AE4792">
              <w:rPr>
                <w:rFonts w:ascii="標楷體" w:eastAsia="標楷體" w:hAnsi="標楷體" w:hint="eastAsia"/>
                <w:color w:val="333333"/>
                <w:szCs w:val="22"/>
              </w:rPr>
              <w:t>，無嚴重病蟲害及其他傷害。麻竹</w:t>
            </w:r>
            <w:r w:rsidRPr="00AE4792">
              <w:rPr>
                <w:rFonts w:ascii="標楷體" w:eastAsia="標楷體" w:hAnsi="標楷體" w:hint="eastAsia"/>
                <w:bCs/>
                <w:color w:val="333333"/>
                <w:szCs w:val="22"/>
              </w:rPr>
              <w:t>筍重</w:t>
            </w:r>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 xml:space="preserve"> 1.2~1.8</w:t>
            </w:r>
            <w:r w:rsidRPr="00AE4792">
              <w:rPr>
                <w:rFonts w:ascii="標楷體" w:eastAsia="標楷體" w:hAnsi="標楷體" w:hint="eastAsia"/>
                <w:bCs/>
                <w:color w:val="333333"/>
                <w:szCs w:val="22"/>
              </w:rPr>
              <w:t>公斤</w:t>
            </w:r>
            <w:r w:rsidRPr="00AE4792">
              <w:rPr>
                <w:rFonts w:ascii="標楷體" w:eastAsia="標楷體" w:hAnsi="標楷體" w:hint="eastAsia"/>
                <w:color w:val="333333"/>
                <w:szCs w:val="22"/>
              </w:rPr>
              <w:t>。</w:t>
            </w:r>
            <w:proofErr w:type="gramStart"/>
            <w:r w:rsidRPr="00AE4792">
              <w:rPr>
                <w:rFonts w:ascii="標楷體" w:eastAsia="標楷體" w:hAnsi="標楷體" w:hint="eastAsia"/>
                <w:color w:val="333333"/>
                <w:szCs w:val="22"/>
              </w:rPr>
              <w:t>烏殼綠</w:t>
            </w:r>
            <w:proofErr w:type="gramEnd"/>
            <w:r w:rsidRPr="00AE4792">
              <w:rPr>
                <w:rFonts w:ascii="標楷體" w:eastAsia="標楷體" w:hAnsi="標楷體" w:hint="eastAsia"/>
                <w:color w:val="333333"/>
                <w:szCs w:val="22"/>
              </w:rPr>
              <w:t>竹筍重：0.6~1.2公斤。</w:t>
            </w:r>
          </w:p>
        </w:tc>
        <w:tc>
          <w:tcPr>
            <w:tcW w:w="1417" w:type="dxa"/>
            <w:vAlign w:val="center"/>
          </w:tcPr>
          <w:p w:rsidR="00AE4792" w:rsidRPr="00AE4792" w:rsidRDefault="00AE4792" w:rsidP="00AE4792">
            <w:pPr>
              <w:widowControl/>
              <w:ind w:left="57" w:right="57"/>
              <w:jc w:val="both"/>
              <w:rPr>
                <w:rFonts w:ascii="新細明體" w:hAnsi="新細明體" w:cs="新細明體"/>
                <w:kern w:val="0"/>
              </w:rPr>
            </w:pPr>
            <w:r w:rsidRPr="00AE4792">
              <w:rPr>
                <w:rFonts w:ascii="標楷體" w:eastAsia="標楷體" w:hAnsi="標楷體" w:cs="新細明體" w:hint="eastAsia"/>
                <w:kern w:val="0"/>
                <w:sz w:val="22"/>
                <w:szCs w:val="22"/>
              </w:rPr>
              <w:t>五至九月盛產。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620CB00E" wp14:editId="1BCAF13D">
                  <wp:extent cx="1800000" cy="770027"/>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jpg"/>
                          <pic:cNvPicPr/>
                        </pic:nvPicPr>
                        <pic:blipFill>
                          <a:blip r:embed="rId16">
                            <a:extLst>
                              <a:ext uri="{28A0092B-C50C-407E-A947-70E740481C1C}">
                                <a14:useLocalDpi xmlns:a14="http://schemas.microsoft.com/office/drawing/2010/main" val="0"/>
                              </a:ext>
                            </a:extLst>
                          </a:blip>
                          <a:stretch>
                            <a:fillRect/>
                          </a:stretch>
                        </pic:blipFill>
                        <pic:spPr>
                          <a:xfrm>
                            <a:off x="0" y="0"/>
                            <a:ext cx="1800000" cy="770027"/>
                          </a:xfrm>
                          <a:prstGeom prst="rect">
                            <a:avLst/>
                          </a:prstGeom>
                        </pic:spPr>
                      </pic:pic>
                    </a:graphicData>
                  </a:graphic>
                </wp:inline>
              </w:drawing>
            </w:r>
            <w:r w:rsidRPr="00AE4792">
              <w:rPr>
                <w:rFonts w:ascii="標楷體" w:eastAsia="標楷體" w:hAnsi="標楷體" w:hint="eastAsia"/>
                <w:szCs w:val="22"/>
              </w:rPr>
              <w:t>麻竹筍</w:t>
            </w:r>
          </w:p>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lastRenderedPageBreak/>
              <w:drawing>
                <wp:inline distT="0" distB="0" distL="0" distR="0" wp14:anchorId="2805B313" wp14:editId="7DB3A8F4">
                  <wp:extent cx="1800000" cy="93786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jpg"/>
                          <pic:cNvPicPr/>
                        </pic:nvPicPr>
                        <pic:blipFill>
                          <a:blip r:embed="rId17">
                            <a:extLst>
                              <a:ext uri="{28A0092B-C50C-407E-A947-70E740481C1C}">
                                <a14:useLocalDpi xmlns:a14="http://schemas.microsoft.com/office/drawing/2010/main" val="0"/>
                              </a:ext>
                            </a:extLst>
                          </a:blip>
                          <a:stretch>
                            <a:fillRect/>
                          </a:stretch>
                        </pic:blipFill>
                        <pic:spPr>
                          <a:xfrm>
                            <a:off x="0" y="0"/>
                            <a:ext cx="1800000" cy="937864"/>
                          </a:xfrm>
                          <a:prstGeom prst="rect">
                            <a:avLst/>
                          </a:prstGeom>
                        </pic:spPr>
                      </pic:pic>
                    </a:graphicData>
                  </a:graphic>
                </wp:inline>
              </w:drawing>
            </w:r>
          </w:p>
          <w:p w:rsidR="00AE4792" w:rsidRPr="00AE4792" w:rsidRDefault="00AE4792" w:rsidP="00AE4792">
            <w:pPr>
              <w:jc w:val="center"/>
              <w:rPr>
                <w:rFonts w:ascii="標楷體" w:eastAsia="標楷體" w:hAnsi="標楷體"/>
                <w:szCs w:val="22"/>
              </w:rPr>
            </w:pPr>
            <w:proofErr w:type="gramStart"/>
            <w:r w:rsidRPr="00AE4792">
              <w:rPr>
                <w:rFonts w:ascii="標楷體" w:eastAsia="標楷體" w:hAnsi="標楷體" w:hint="eastAsia"/>
                <w:szCs w:val="22"/>
              </w:rPr>
              <w:t>烏殼綠</w:t>
            </w:r>
            <w:proofErr w:type="gramEnd"/>
            <w:r w:rsidRPr="00AE4792">
              <w:rPr>
                <w:rFonts w:ascii="標楷體" w:eastAsia="標楷體" w:hAnsi="標楷體" w:hint="eastAsia"/>
                <w:szCs w:val="22"/>
              </w:rPr>
              <w:t>竹筍</w:t>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lastRenderedPageBreak/>
              <w:t>茭白筍(去殼)</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同一品種，成熟適度，色澤良好，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嫩，可輕微黑點（孢子），</w:t>
            </w:r>
            <w:proofErr w:type="gramStart"/>
            <w:r w:rsidRPr="00AE4792">
              <w:rPr>
                <w:rFonts w:ascii="標楷體" w:eastAsia="標楷體" w:hAnsi="標楷體" w:hint="eastAsia"/>
                <w:color w:val="333333"/>
                <w:szCs w:val="22"/>
              </w:rPr>
              <w:t>無皺縮</w:t>
            </w:r>
            <w:proofErr w:type="gramEnd"/>
            <w:r w:rsidRPr="00AE4792">
              <w:rPr>
                <w:rFonts w:ascii="標楷體" w:eastAsia="標楷體" w:hAnsi="標楷體" w:hint="eastAsia"/>
                <w:color w:val="333333"/>
                <w:szCs w:val="22"/>
              </w:rPr>
              <w:t>，無嚴重病蟲害及其他傷害。</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五至十一月生產，九月盛產。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45E99496" wp14:editId="2CF6151C">
                  <wp:extent cx="1800000" cy="838576"/>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8">
                            <a:extLst>
                              <a:ext uri="{28A0092B-C50C-407E-A947-70E740481C1C}">
                                <a14:useLocalDpi xmlns:a14="http://schemas.microsoft.com/office/drawing/2010/main" val="0"/>
                              </a:ext>
                            </a:extLst>
                          </a:blip>
                          <a:stretch>
                            <a:fillRect/>
                          </a:stretch>
                        </pic:blipFill>
                        <pic:spPr>
                          <a:xfrm>
                            <a:off x="0" y="0"/>
                            <a:ext cx="1800000" cy="838576"/>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綠蘆筍</w:t>
            </w:r>
          </w:p>
        </w:tc>
        <w:tc>
          <w:tcPr>
            <w:tcW w:w="2972" w:type="dxa"/>
            <w:vAlign w:val="center"/>
          </w:tcPr>
          <w:p w:rsidR="00AE4792" w:rsidRPr="00AE4792" w:rsidRDefault="00AE4792" w:rsidP="00AE4792">
            <w:pPr>
              <w:jc w:val="both"/>
              <w:rPr>
                <w:rFonts w:ascii="標楷體" w:eastAsia="標楷體" w:hAnsi="標楷體"/>
                <w:szCs w:val="22"/>
              </w:rPr>
            </w:pPr>
            <w:proofErr w:type="gramStart"/>
            <w:r w:rsidRPr="00AE4792">
              <w:rPr>
                <w:rFonts w:ascii="標楷體" w:eastAsia="標楷體" w:hAnsi="標楷體" w:hint="eastAsia"/>
                <w:color w:val="333333"/>
                <w:szCs w:val="22"/>
              </w:rPr>
              <w:t>筍身尚堅</w:t>
            </w:r>
            <w:proofErr w:type="gramEnd"/>
            <w:r w:rsidRPr="00AE4792">
              <w:rPr>
                <w:rFonts w:ascii="標楷體" w:eastAsia="標楷體" w:hAnsi="標楷體" w:hint="eastAsia"/>
                <w:color w:val="333333"/>
                <w:szCs w:val="22"/>
              </w:rPr>
              <w:t>直，筍尖尚緊密，無斷裂，色澤良好，無嚴重病蟲害及其他傷害。</w:t>
            </w:r>
            <w:proofErr w:type="gramStart"/>
            <w:r w:rsidRPr="00AE4792">
              <w:rPr>
                <w:rFonts w:ascii="標楷體" w:eastAsia="標楷體" w:hAnsi="標楷體" w:hint="eastAsia"/>
                <w:bCs/>
                <w:color w:val="333333"/>
                <w:szCs w:val="22"/>
              </w:rPr>
              <w:t>莖長</w:t>
            </w:r>
            <w:proofErr w:type="gramEnd"/>
            <w:r w:rsidRPr="00AE4792">
              <w:rPr>
                <w:rFonts w:ascii="標楷體" w:eastAsia="標楷體" w:hAnsi="標楷體" w:hint="eastAsia"/>
                <w:color w:val="333333"/>
                <w:szCs w:val="22"/>
              </w:rPr>
              <w:t>20~25</w:t>
            </w:r>
            <w:r w:rsidRPr="00AE4792">
              <w:rPr>
                <w:rFonts w:ascii="標楷體" w:eastAsia="標楷體" w:hAnsi="標楷體" w:hint="eastAsia"/>
                <w:bCs/>
                <w:color w:val="333333"/>
                <w:szCs w:val="22"/>
              </w:rPr>
              <w:t>公分</w:t>
            </w:r>
            <w:proofErr w:type="gramStart"/>
            <w:r w:rsidRPr="00AE4792">
              <w:rPr>
                <w:rFonts w:ascii="標楷體" w:eastAsia="標楷體" w:hAnsi="標楷體" w:hint="eastAsia"/>
                <w:bCs/>
                <w:color w:val="333333"/>
                <w:szCs w:val="22"/>
              </w:rPr>
              <w:t>‧</w:t>
            </w:r>
            <w:proofErr w:type="gramEnd"/>
            <w:r w:rsidRPr="00AE4792">
              <w:rPr>
                <w:rFonts w:ascii="標楷體" w:eastAsia="標楷體" w:hAnsi="標楷體" w:hint="eastAsia"/>
                <w:bCs/>
                <w:color w:val="333333"/>
                <w:szCs w:val="22"/>
              </w:rPr>
              <w:t>直徑：1</w:t>
            </w:r>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1.5</w:t>
            </w:r>
            <w:r w:rsidRPr="00AE4792">
              <w:rPr>
                <w:rFonts w:ascii="標楷體" w:eastAsia="標楷體" w:hAnsi="標楷體" w:hint="eastAsia"/>
                <w:bCs/>
                <w:color w:val="333333"/>
                <w:szCs w:val="22"/>
              </w:rPr>
              <w:t>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五至十一月生產，九月盛產。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374D31E8" wp14:editId="27805BB0">
                  <wp:extent cx="1800000" cy="1193878"/>
                  <wp:effectExtent l="0" t="0" r="0" b="635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9">
                            <a:extLst>
                              <a:ext uri="{28A0092B-C50C-407E-A947-70E740481C1C}">
                                <a14:useLocalDpi xmlns:a14="http://schemas.microsoft.com/office/drawing/2010/main" val="0"/>
                              </a:ext>
                            </a:extLst>
                          </a:blip>
                          <a:stretch>
                            <a:fillRect/>
                          </a:stretch>
                        </pic:blipFill>
                        <pic:spPr>
                          <a:xfrm>
                            <a:off x="0" y="0"/>
                            <a:ext cx="1800000" cy="1193878"/>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大心菜(菜心)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形狀尚正直、色澤良好，莖底部直徑3公分以上，</w:t>
            </w:r>
            <w:proofErr w:type="gramStart"/>
            <w:r w:rsidRPr="00AE4792">
              <w:rPr>
                <w:rFonts w:ascii="標楷體" w:eastAsia="標楷體" w:hAnsi="標楷體" w:hint="eastAsia"/>
                <w:color w:val="333333"/>
                <w:szCs w:val="22"/>
              </w:rPr>
              <w:t>無粗纖維</w:t>
            </w:r>
            <w:proofErr w:type="gramEnd"/>
            <w:r w:rsidRPr="00AE4792">
              <w:rPr>
                <w:rFonts w:ascii="標楷體" w:eastAsia="標楷體" w:hAnsi="標楷體" w:hint="eastAsia"/>
                <w:color w:val="333333"/>
                <w:szCs w:val="22"/>
              </w:rPr>
              <w:t>、無空心、無落葉、無裂痕、無折斷、無嚴重病蟲害及其他傷害。</w:t>
            </w:r>
            <w:proofErr w:type="gramStart"/>
            <w:r w:rsidRPr="00AE4792">
              <w:rPr>
                <w:rFonts w:ascii="標楷體" w:eastAsia="標楷體" w:hAnsi="標楷體" w:hint="eastAsia"/>
                <w:color w:val="333333"/>
                <w:szCs w:val="22"/>
              </w:rPr>
              <w:t>株長</w:t>
            </w:r>
            <w:proofErr w:type="gramEnd"/>
            <w:r w:rsidRPr="00AE4792">
              <w:rPr>
                <w:rFonts w:ascii="標楷體" w:eastAsia="標楷體" w:hAnsi="標楷體" w:hint="eastAsia"/>
                <w:color w:val="333333"/>
                <w:szCs w:val="22"/>
              </w:rPr>
              <w:t>：40~45公分。修整時，去除黃</w:t>
            </w:r>
            <w:proofErr w:type="gramStart"/>
            <w:r w:rsidRPr="00AE4792">
              <w:rPr>
                <w:rFonts w:ascii="標楷體" w:eastAsia="標楷體" w:hAnsi="標楷體" w:hint="eastAsia"/>
                <w:color w:val="333333"/>
                <w:szCs w:val="22"/>
              </w:rPr>
              <w:t>葉或不良葉</w:t>
            </w:r>
            <w:proofErr w:type="gramEnd"/>
            <w:r w:rsidRPr="00AE4792">
              <w:rPr>
                <w:rFonts w:ascii="標楷體" w:eastAsia="標楷體" w:hAnsi="標楷體" w:hint="eastAsia"/>
                <w:color w:val="333333"/>
                <w:szCs w:val="22"/>
              </w:rPr>
              <w:t>，</w:t>
            </w:r>
            <w:proofErr w:type="gramStart"/>
            <w:r w:rsidRPr="00AE4792">
              <w:rPr>
                <w:rFonts w:ascii="標楷體" w:eastAsia="標楷體" w:hAnsi="標楷體" w:hint="eastAsia"/>
                <w:color w:val="333333"/>
                <w:szCs w:val="22"/>
              </w:rPr>
              <w:t>保留心葉</w:t>
            </w:r>
            <w:proofErr w:type="gramEnd"/>
            <w:r w:rsidRPr="00AE4792">
              <w:rPr>
                <w:rFonts w:ascii="標楷體" w:eastAsia="標楷體" w:hAnsi="標楷體" w:hint="eastAsia"/>
                <w:color w:val="333333"/>
                <w:szCs w:val="22"/>
              </w:rPr>
              <w:t>5~7片。</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十一月至翌年三月盛產，二月份產量最多。</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7EF9A0FF" wp14:editId="49A23FD6">
                  <wp:extent cx="1800000" cy="662857"/>
                  <wp:effectExtent l="0" t="0" r="0" b="444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00000" cy="662857"/>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球莖甘藍(大頭菜)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同一品種，成熟尚適度，</w:t>
            </w:r>
            <w:proofErr w:type="gramStart"/>
            <w:r w:rsidRPr="00AE4792">
              <w:rPr>
                <w:rFonts w:ascii="標楷體" w:eastAsia="標楷體" w:hAnsi="標楷體" w:hint="eastAsia"/>
                <w:color w:val="333333"/>
                <w:szCs w:val="22"/>
              </w:rPr>
              <w:t>不脹裂，</w:t>
            </w:r>
            <w:proofErr w:type="gramEnd"/>
            <w:r w:rsidRPr="00AE4792">
              <w:rPr>
                <w:rFonts w:ascii="標楷體" w:eastAsia="標楷體" w:hAnsi="標楷體" w:hint="eastAsia"/>
                <w:color w:val="333333"/>
                <w:szCs w:val="22"/>
              </w:rPr>
              <w:t>無嚴重病蟲害及其他傷害。</w:t>
            </w:r>
            <w:r w:rsidRPr="00AE4792">
              <w:rPr>
                <w:rFonts w:ascii="標楷體" w:eastAsia="標楷體" w:hAnsi="標楷體" w:hint="eastAsia"/>
                <w:bCs/>
                <w:color w:val="333333"/>
                <w:szCs w:val="22"/>
              </w:rPr>
              <w:t>球莖重：</w:t>
            </w:r>
            <w:r w:rsidRPr="00AE4792">
              <w:rPr>
                <w:rFonts w:ascii="標楷體" w:eastAsia="標楷體" w:hAnsi="標楷體" w:hint="eastAsia"/>
                <w:color w:val="333333"/>
                <w:szCs w:val="22"/>
              </w:rPr>
              <w:t>1.5~2.0</w:t>
            </w:r>
            <w:r w:rsidRPr="00AE4792">
              <w:rPr>
                <w:rFonts w:ascii="標楷體" w:eastAsia="標楷體" w:hAnsi="標楷體" w:hint="eastAsia"/>
                <w:bCs/>
                <w:color w:val="333333"/>
                <w:szCs w:val="22"/>
              </w:rPr>
              <w:t>公斤。</w:t>
            </w:r>
            <w:r w:rsidRPr="00AE4792">
              <w:rPr>
                <w:rFonts w:ascii="標楷體" w:eastAsia="標楷體" w:hAnsi="標楷體" w:hint="eastAsia"/>
                <w:color w:val="333333"/>
                <w:szCs w:val="22"/>
              </w:rPr>
              <w:t>留葉柄15公分以下</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十一月至翌年四月盛產。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1B0CC3D3" wp14:editId="53C146A6">
                  <wp:extent cx="1800000" cy="1291450"/>
                  <wp:effectExtent l="0" t="0" r="0" b="444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21">
                            <a:extLst>
                              <a:ext uri="{28A0092B-C50C-407E-A947-70E740481C1C}">
                                <a14:useLocalDpi xmlns:a14="http://schemas.microsoft.com/office/drawing/2010/main" val="0"/>
                              </a:ext>
                            </a:extLst>
                          </a:blip>
                          <a:stretch>
                            <a:fillRect/>
                          </a:stretch>
                        </pic:blipFill>
                        <pic:spPr>
                          <a:xfrm>
                            <a:off x="0" y="0"/>
                            <a:ext cx="1800000" cy="1291450"/>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甘藍(高麗菜)</w:t>
            </w:r>
          </w:p>
        </w:tc>
        <w:tc>
          <w:tcPr>
            <w:tcW w:w="2972" w:type="dxa"/>
            <w:vAlign w:val="center"/>
          </w:tcPr>
          <w:p w:rsidR="00AE4792" w:rsidRPr="00AE4792" w:rsidRDefault="00AE4792" w:rsidP="00AE4792">
            <w:pPr>
              <w:widowControl/>
              <w:spacing w:before="100" w:beforeAutospacing="1" w:after="100" w:afterAutospacing="1"/>
              <w:jc w:val="both"/>
              <w:rPr>
                <w:rFonts w:ascii="標楷體" w:eastAsia="標楷體" w:hAnsi="標楷體" w:cs="新細明體"/>
                <w:color w:val="333333"/>
                <w:kern w:val="0"/>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結球尚緊密</w:t>
            </w:r>
            <w:proofErr w:type="gramEnd"/>
            <w:r w:rsidRPr="00AE4792">
              <w:rPr>
                <w:rFonts w:ascii="標楷體" w:eastAsia="標楷體" w:hAnsi="標楷體" w:hint="eastAsia"/>
                <w:color w:val="333333"/>
                <w:szCs w:val="22"/>
              </w:rPr>
              <w:t>，成熟尚適度，色澤良好，無嚴重病蟲害及其他傷害。</w:t>
            </w:r>
            <w:r w:rsidRPr="00AE4792">
              <w:rPr>
                <w:rFonts w:ascii="標楷體" w:eastAsia="標楷體" w:hAnsi="標楷體" w:hint="eastAsia"/>
                <w:bCs/>
                <w:color w:val="333333"/>
                <w:szCs w:val="22"/>
              </w:rPr>
              <w:t>球徑</w:t>
            </w:r>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15~20公分。</w:t>
            </w:r>
            <w:proofErr w:type="gramStart"/>
            <w:r w:rsidRPr="00AE4792">
              <w:rPr>
                <w:rFonts w:ascii="標楷體" w:eastAsia="標楷體" w:hAnsi="標楷體" w:cs="新細明體" w:hint="eastAsia"/>
                <w:color w:val="333333"/>
                <w:kern w:val="0"/>
              </w:rPr>
              <w:t>夏季外葉不得</w:t>
            </w:r>
            <w:proofErr w:type="gramEnd"/>
            <w:r w:rsidRPr="00AE4792">
              <w:rPr>
                <w:rFonts w:ascii="標楷體" w:eastAsia="標楷體" w:hAnsi="標楷體" w:cs="新細明體" w:hint="eastAsia"/>
                <w:color w:val="333333"/>
                <w:kern w:val="0"/>
              </w:rPr>
              <w:t>超過4葉，</w:t>
            </w:r>
            <w:proofErr w:type="gramStart"/>
            <w:r w:rsidRPr="00AE4792">
              <w:rPr>
                <w:rFonts w:ascii="標楷體" w:eastAsia="標楷體" w:hAnsi="標楷體" w:cs="新細明體" w:hint="eastAsia"/>
                <w:color w:val="333333"/>
                <w:kern w:val="0"/>
              </w:rPr>
              <w:t>冬季外葉不得</w:t>
            </w:r>
            <w:proofErr w:type="gramEnd"/>
            <w:r w:rsidRPr="00AE4792">
              <w:rPr>
                <w:rFonts w:ascii="標楷體" w:eastAsia="標楷體" w:hAnsi="標楷體" w:cs="新細明體" w:hint="eastAsia"/>
                <w:color w:val="333333"/>
                <w:kern w:val="0"/>
              </w:rPr>
              <w:t>超過3葉。</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冬、春季盛產，</w:t>
            </w:r>
            <w:proofErr w:type="gramStart"/>
            <w:r w:rsidRPr="00AE4792">
              <w:rPr>
                <w:rFonts w:ascii="標楷體" w:eastAsia="標楷體" w:hAnsi="標楷體" w:hint="eastAsia"/>
                <w:kern w:val="0"/>
                <w:sz w:val="22"/>
                <w:szCs w:val="22"/>
              </w:rPr>
              <w:t>夏季淡產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632F9953" wp14:editId="3419DFD1">
                  <wp:extent cx="1800000" cy="1080000"/>
                  <wp:effectExtent l="0" t="0" r="0" b="635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22">
                            <a:extLst>
                              <a:ext uri="{28A0092B-C50C-407E-A947-70E740481C1C}">
                                <a14:useLocalDpi xmlns:a14="http://schemas.microsoft.com/office/drawing/2010/main" val="0"/>
                              </a:ext>
                            </a:extLst>
                          </a:blip>
                          <a:stretch>
                            <a:fillRect/>
                          </a:stretch>
                        </pic:blipFill>
                        <pic:spPr>
                          <a:xfrm>
                            <a:off x="0" y="0"/>
                            <a:ext cx="1800000" cy="1080000"/>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lastRenderedPageBreak/>
              <w:t xml:space="preserve">花椰菜(花菜)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同一品種，球形尚完整，</w:t>
            </w:r>
            <w:proofErr w:type="gramStart"/>
            <w:r w:rsidRPr="00AE4792">
              <w:rPr>
                <w:rFonts w:ascii="標楷體" w:eastAsia="標楷體" w:hAnsi="標楷體" w:hint="eastAsia"/>
                <w:color w:val="333333"/>
                <w:szCs w:val="22"/>
              </w:rPr>
              <w:t>花球尚緊密</w:t>
            </w:r>
            <w:proofErr w:type="gramEnd"/>
            <w:r w:rsidRPr="00AE4792">
              <w:rPr>
                <w:rFonts w:ascii="標楷體" w:eastAsia="標楷體" w:hAnsi="標楷體" w:hint="eastAsia"/>
                <w:color w:val="333333"/>
                <w:szCs w:val="22"/>
              </w:rPr>
              <w:t>，無斑點，無嚴重病蟲害及其他傷害。</w:t>
            </w:r>
            <w:r w:rsidRPr="00AE4792">
              <w:rPr>
                <w:rFonts w:ascii="標楷體" w:eastAsia="標楷體" w:hAnsi="標楷體" w:hint="eastAsia"/>
                <w:bCs/>
                <w:color w:val="333333"/>
                <w:szCs w:val="22"/>
              </w:rPr>
              <w:t>球重</w:t>
            </w:r>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0.6~1公斤。</w:t>
            </w:r>
            <w:proofErr w:type="gramStart"/>
            <w:r w:rsidRPr="00AE4792">
              <w:rPr>
                <w:rFonts w:ascii="標楷體" w:eastAsia="標楷體" w:hAnsi="標楷體" w:hint="eastAsia"/>
                <w:color w:val="333333"/>
                <w:szCs w:val="22"/>
              </w:rPr>
              <w:t>柄長不得</w:t>
            </w:r>
            <w:proofErr w:type="gramEnd"/>
            <w:r w:rsidRPr="00AE4792">
              <w:rPr>
                <w:rFonts w:ascii="標楷體" w:eastAsia="標楷體" w:hAnsi="標楷體" w:hint="eastAsia"/>
                <w:color w:val="333333"/>
                <w:szCs w:val="22"/>
              </w:rPr>
              <w:t>超過5公分。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秋、冬、春季生產，一月份產量最多。</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536270C0" wp14:editId="028C4866">
                  <wp:extent cx="1800000" cy="1389189"/>
                  <wp:effectExtent l="0" t="0" r="0" b="190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23">
                            <a:extLst>
                              <a:ext uri="{28A0092B-C50C-407E-A947-70E740481C1C}">
                                <a14:useLocalDpi xmlns:a14="http://schemas.microsoft.com/office/drawing/2010/main" val="0"/>
                              </a:ext>
                            </a:extLst>
                          </a:blip>
                          <a:stretch>
                            <a:fillRect/>
                          </a:stretch>
                        </pic:blipFill>
                        <pic:spPr>
                          <a:xfrm>
                            <a:off x="0" y="0"/>
                            <a:ext cx="1800000" cy="1389189"/>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韭菜</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嫩，清潔，</w:t>
            </w:r>
            <w:proofErr w:type="gramStart"/>
            <w:r w:rsidRPr="00AE4792">
              <w:rPr>
                <w:rFonts w:ascii="標楷體" w:eastAsia="標楷體" w:hAnsi="標楷體" w:hint="eastAsia"/>
                <w:color w:val="333333"/>
                <w:szCs w:val="22"/>
              </w:rPr>
              <w:t>無抽苔</w:t>
            </w:r>
            <w:proofErr w:type="gramEnd"/>
            <w:r w:rsidRPr="00AE4792">
              <w:rPr>
                <w:rFonts w:ascii="標楷體" w:eastAsia="標楷體" w:hAnsi="標楷體" w:hint="eastAsia"/>
                <w:color w:val="333333"/>
                <w:szCs w:val="22"/>
              </w:rPr>
              <w:t>，無枯萎，無病蟲害及其他傷害。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br/>
              <w:t>40~45公分。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66609D69" wp14:editId="2383BB75">
                  <wp:extent cx="1800000" cy="1189726"/>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24">
                            <a:extLst>
                              <a:ext uri="{28A0092B-C50C-407E-A947-70E740481C1C}">
                                <a14:useLocalDpi xmlns:a14="http://schemas.microsoft.com/office/drawing/2010/main" val="0"/>
                              </a:ext>
                            </a:extLst>
                          </a:blip>
                          <a:stretch>
                            <a:fillRect/>
                          </a:stretch>
                        </pic:blipFill>
                        <pic:spPr>
                          <a:xfrm>
                            <a:off x="0" y="0"/>
                            <a:ext cx="1800000" cy="1189726"/>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韭菜黃(韭黃)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色澤優良，</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嫩，清潔，無枯萎，無病蟲害及其他傷害。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40~45公分。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全年生產，盛產期為春、夏、秋季。</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3093898D" wp14:editId="2710AADC">
                  <wp:extent cx="1800000" cy="1189726"/>
                  <wp:effectExtent l="0" t="0" r="0" b="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25">
                            <a:extLst>
                              <a:ext uri="{28A0092B-C50C-407E-A947-70E740481C1C}">
                                <a14:useLocalDpi xmlns:a14="http://schemas.microsoft.com/office/drawing/2010/main" val="0"/>
                              </a:ext>
                            </a:extLst>
                          </a:blip>
                          <a:stretch>
                            <a:fillRect/>
                          </a:stretch>
                        </pic:blipFill>
                        <pic:spPr>
                          <a:xfrm>
                            <a:off x="0" y="0"/>
                            <a:ext cx="1800000" cy="1189726"/>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小白菜</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株形正常</w:t>
            </w:r>
            <w:proofErr w:type="gramEnd"/>
            <w:r w:rsidRPr="00AE4792">
              <w:rPr>
                <w:rFonts w:ascii="標楷體" w:eastAsia="標楷體" w:hAnsi="標楷體" w:hint="eastAsia"/>
                <w:color w:val="333333"/>
                <w:szCs w:val="22"/>
              </w:rPr>
              <w:t>，葉片完整，色澤良好，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w:t>
            </w:r>
            <w:proofErr w:type="gramStart"/>
            <w:r w:rsidRPr="00AE4792">
              <w:rPr>
                <w:rFonts w:ascii="標楷體" w:eastAsia="標楷體" w:hAnsi="標楷體" w:hint="eastAsia"/>
                <w:color w:val="333333"/>
                <w:szCs w:val="22"/>
              </w:rPr>
              <w:t>無抽苔</w:t>
            </w:r>
            <w:proofErr w:type="gramEnd"/>
            <w:r w:rsidRPr="00AE4792">
              <w:rPr>
                <w:rFonts w:ascii="標楷體" w:eastAsia="標楷體" w:hAnsi="標楷體" w:hint="eastAsia"/>
                <w:color w:val="333333"/>
                <w:szCs w:val="22"/>
              </w:rPr>
              <w:t>，無凋萎，無嚴重病蟲害及其他傷害。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20~25公分。根部泥土應清除，或不留根部。</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全年生產，十月盛產。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hint="eastAsia"/>
                <w:noProof/>
                <w:szCs w:val="22"/>
              </w:rPr>
              <w:drawing>
                <wp:inline distT="0" distB="0" distL="0" distR="0" wp14:anchorId="10E25E2D" wp14:editId="5743955A">
                  <wp:extent cx="1800000" cy="819597"/>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26">
                            <a:extLst>
                              <a:ext uri="{28A0092B-C50C-407E-A947-70E740481C1C}">
                                <a14:useLocalDpi xmlns:a14="http://schemas.microsoft.com/office/drawing/2010/main" val="0"/>
                              </a:ext>
                            </a:extLst>
                          </a:blip>
                          <a:stretch>
                            <a:fillRect/>
                          </a:stretch>
                        </pic:blipFill>
                        <pic:spPr>
                          <a:xfrm>
                            <a:off x="0" y="0"/>
                            <a:ext cx="1800000" cy="819597"/>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青梗白菜(青江白菜)</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株形正常</w:t>
            </w:r>
            <w:proofErr w:type="gramEnd"/>
            <w:r w:rsidRPr="00AE4792">
              <w:rPr>
                <w:rFonts w:ascii="標楷體" w:eastAsia="標楷體" w:hAnsi="標楷體" w:hint="eastAsia"/>
                <w:color w:val="333333"/>
                <w:szCs w:val="22"/>
              </w:rPr>
              <w:t>，葉片完整，色澤良好，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w:t>
            </w:r>
            <w:proofErr w:type="gramStart"/>
            <w:r w:rsidRPr="00AE4792">
              <w:rPr>
                <w:rFonts w:ascii="標楷體" w:eastAsia="標楷體" w:hAnsi="標楷體" w:hint="eastAsia"/>
                <w:color w:val="333333"/>
                <w:szCs w:val="22"/>
              </w:rPr>
              <w:t>無抽苔</w:t>
            </w:r>
            <w:proofErr w:type="gramEnd"/>
            <w:r w:rsidRPr="00AE4792">
              <w:rPr>
                <w:rFonts w:ascii="標楷體" w:eastAsia="標楷體" w:hAnsi="標楷體" w:hint="eastAsia"/>
                <w:color w:val="333333"/>
                <w:szCs w:val="22"/>
              </w:rPr>
              <w:t>，無凋萎，無嚴重病蟲害及其他傷害。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15~20公分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全年生產，九至十二月產量最多。</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3203D084" wp14:editId="57632E58">
                  <wp:extent cx="1800000" cy="1215584"/>
                  <wp:effectExtent l="0" t="0" r="0" b="381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27">
                            <a:extLst>
                              <a:ext uri="{28A0092B-C50C-407E-A947-70E740481C1C}">
                                <a14:useLocalDpi xmlns:a14="http://schemas.microsoft.com/office/drawing/2010/main" val="0"/>
                              </a:ext>
                            </a:extLst>
                          </a:blip>
                          <a:stretch>
                            <a:fillRect/>
                          </a:stretch>
                        </pic:blipFill>
                        <pic:spPr>
                          <a:xfrm>
                            <a:off x="0" y="0"/>
                            <a:ext cx="1800000" cy="1215584"/>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食用</w:t>
            </w:r>
          </w:p>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甘藷葉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同一品種，葉片完整，色澤良好，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嫩，無凋萎，無嚴重病蟲害及其他傷害。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22~25公分。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五至十一月生產。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0ED7A1D0" wp14:editId="01675BAB">
                  <wp:extent cx="1800000" cy="1193814"/>
                  <wp:effectExtent l="0" t="0" r="0" b="635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28">
                            <a:extLst>
                              <a:ext uri="{28A0092B-C50C-407E-A947-70E740481C1C}">
                                <a14:useLocalDpi xmlns:a14="http://schemas.microsoft.com/office/drawing/2010/main" val="0"/>
                              </a:ext>
                            </a:extLst>
                          </a:blip>
                          <a:stretch>
                            <a:fillRect/>
                          </a:stretch>
                        </pic:blipFill>
                        <pic:spPr>
                          <a:xfrm>
                            <a:off x="0" y="0"/>
                            <a:ext cx="1800000" cy="1193814"/>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芹菜</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株形正常</w:t>
            </w:r>
            <w:proofErr w:type="gramEnd"/>
            <w:r w:rsidRPr="00AE4792">
              <w:rPr>
                <w:rFonts w:ascii="標楷體" w:eastAsia="標楷體" w:hAnsi="標楷體" w:hint="eastAsia"/>
                <w:color w:val="333333"/>
                <w:szCs w:val="22"/>
              </w:rPr>
              <w:t>，枝葉完整，色澤良好，</w:t>
            </w:r>
            <w:proofErr w:type="gramStart"/>
            <w:r w:rsidRPr="00AE4792">
              <w:rPr>
                <w:rFonts w:ascii="標楷體" w:eastAsia="標楷體" w:hAnsi="標楷體" w:hint="eastAsia"/>
                <w:color w:val="333333"/>
                <w:szCs w:val="22"/>
              </w:rPr>
              <w:t>質尚</w:t>
            </w:r>
            <w:r w:rsidRPr="00AE4792">
              <w:rPr>
                <w:rFonts w:ascii="標楷體" w:eastAsia="標楷體" w:hAnsi="標楷體" w:hint="eastAsia"/>
                <w:color w:val="333333"/>
                <w:szCs w:val="22"/>
              </w:rPr>
              <w:lastRenderedPageBreak/>
              <w:t>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35~50</w:t>
            </w:r>
            <w:r w:rsidRPr="00AE4792">
              <w:rPr>
                <w:rFonts w:ascii="標楷體" w:eastAsia="標楷體" w:hAnsi="標楷體" w:hint="eastAsia"/>
                <w:bCs/>
                <w:color w:val="333333"/>
                <w:szCs w:val="22"/>
              </w:rPr>
              <w:t>公分</w:t>
            </w:r>
            <w:r w:rsidRPr="00AE4792">
              <w:rPr>
                <w:rFonts w:ascii="標楷體" w:eastAsia="標楷體" w:hAnsi="標楷體" w:hint="eastAsia"/>
                <w:color w:val="333333"/>
                <w:szCs w:val="22"/>
              </w:rPr>
              <w:t>。根部泥土應清除。</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lastRenderedPageBreak/>
              <w:t>十至翌年四月盛產。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15AC0D92" wp14:editId="04914EA5">
                  <wp:extent cx="1800000" cy="430388"/>
                  <wp:effectExtent l="0" t="0" r="0" b="8255"/>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00000" cy="430388"/>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lastRenderedPageBreak/>
              <w:t>西洋芹菜</w:t>
            </w:r>
          </w:p>
        </w:tc>
        <w:tc>
          <w:tcPr>
            <w:tcW w:w="2972" w:type="dxa"/>
            <w:vAlign w:val="center"/>
          </w:tcPr>
          <w:p w:rsidR="00AE4792" w:rsidRPr="00AE4792" w:rsidRDefault="00AE4792" w:rsidP="00AE4792">
            <w:pPr>
              <w:jc w:val="both"/>
              <w:rPr>
                <w:rFonts w:ascii="標楷體" w:eastAsia="標楷體" w:hAnsi="標楷體"/>
                <w:color w:val="333333"/>
                <w:szCs w:val="22"/>
              </w:rPr>
            </w:pPr>
            <w:proofErr w:type="gramStart"/>
            <w:r w:rsidRPr="00AE4792">
              <w:rPr>
                <w:rFonts w:ascii="標楷體" w:eastAsia="標楷體" w:hAnsi="標楷體" w:hint="eastAsia"/>
                <w:color w:val="333333"/>
                <w:szCs w:val="22"/>
              </w:rPr>
              <w:t>株型正常</w:t>
            </w:r>
            <w:proofErr w:type="gramEnd"/>
            <w:r w:rsidRPr="00AE4792">
              <w:rPr>
                <w:rFonts w:ascii="標楷體" w:eastAsia="標楷體" w:hAnsi="標楷體" w:hint="eastAsia"/>
                <w:color w:val="333333"/>
                <w:szCs w:val="22"/>
              </w:rPr>
              <w:t>，色澤良好，葉柄肥厚，無嚴重病蟲害及其他傷害。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35~40公分，株重：1~1.5公斤。</w:t>
            </w:r>
          </w:p>
        </w:tc>
        <w:tc>
          <w:tcPr>
            <w:tcW w:w="1417" w:type="dxa"/>
            <w:vAlign w:val="center"/>
          </w:tcPr>
          <w:p w:rsidR="00AE4792" w:rsidRPr="00AE4792" w:rsidRDefault="00AE4792" w:rsidP="00AE4792">
            <w:pPr>
              <w:widowControl/>
              <w:jc w:val="both"/>
              <w:rPr>
                <w:rFonts w:ascii="標楷體" w:eastAsia="標楷體" w:hAnsi="標楷體"/>
                <w:kern w:val="0"/>
                <w:sz w:val="22"/>
                <w:szCs w:val="22"/>
              </w:rPr>
            </w:pPr>
            <w:r w:rsidRPr="00AE4792">
              <w:rPr>
                <w:rFonts w:ascii="標楷體" w:eastAsia="標楷體" w:hAnsi="標楷體" w:hint="eastAsia"/>
                <w:kern w:val="0"/>
                <w:sz w:val="22"/>
                <w:szCs w:val="22"/>
              </w:rPr>
              <w:t>十二月至翌年一月盛產，二至</w:t>
            </w:r>
            <w:proofErr w:type="gramStart"/>
            <w:r w:rsidRPr="00AE4792">
              <w:rPr>
                <w:rFonts w:ascii="標楷體" w:eastAsia="標楷體" w:hAnsi="標楷體" w:hint="eastAsia"/>
                <w:kern w:val="0"/>
                <w:sz w:val="22"/>
                <w:szCs w:val="22"/>
              </w:rPr>
              <w:t>三月淡產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noProof/>
                <w:szCs w:val="22"/>
              </w:rPr>
            </w:pPr>
            <w:r w:rsidRPr="00AE4792">
              <w:rPr>
                <w:rFonts w:ascii="標楷體" w:eastAsia="標楷體" w:hAnsi="標楷體"/>
                <w:noProof/>
                <w:szCs w:val="22"/>
              </w:rPr>
              <w:drawing>
                <wp:inline distT="0" distB="0" distL="0" distR="0" wp14:anchorId="58CA1C74" wp14:editId="5CB26714">
                  <wp:extent cx="1800000" cy="1150549"/>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00000" cy="1150549"/>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萵苣(</w:t>
            </w:r>
            <w:proofErr w:type="gramStart"/>
            <w:r w:rsidRPr="00AE4792">
              <w:rPr>
                <w:rFonts w:ascii="標楷體" w:eastAsia="標楷體" w:hAnsi="標楷體" w:hint="eastAsia"/>
                <w:szCs w:val="22"/>
              </w:rPr>
              <w:t>Ａ</w:t>
            </w:r>
            <w:proofErr w:type="gramEnd"/>
            <w:r w:rsidRPr="00AE4792">
              <w:rPr>
                <w:rFonts w:ascii="標楷體" w:eastAsia="標楷體" w:hAnsi="標楷體" w:hint="eastAsia"/>
                <w:szCs w:val="22"/>
              </w:rPr>
              <w:t xml:space="preserve">菜)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株形正常</w:t>
            </w:r>
            <w:proofErr w:type="gramEnd"/>
            <w:r w:rsidRPr="00AE4792">
              <w:rPr>
                <w:rFonts w:ascii="標楷體" w:eastAsia="標楷體" w:hAnsi="標楷體" w:hint="eastAsia"/>
                <w:color w:val="333333"/>
                <w:szCs w:val="22"/>
              </w:rPr>
              <w:t>，葉片完整，色澤良好，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25~30公分。根部泥土應清除。</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十月至翌年二月盛產。三至五及八至</w:t>
            </w:r>
            <w:proofErr w:type="gramStart"/>
            <w:r w:rsidRPr="00AE4792">
              <w:rPr>
                <w:rFonts w:ascii="標楷體" w:eastAsia="標楷體" w:hAnsi="標楷體" w:hint="eastAsia"/>
                <w:kern w:val="0"/>
                <w:sz w:val="22"/>
                <w:szCs w:val="22"/>
              </w:rPr>
              <w:t>九月淡產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72291DE7" wp14:editId="2E6D0EEB">
                  <wp:extent cx="1800000" cy="1181633"/>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31">
                            <a:extLst>
                              <a:ext uri="{28A0092B-C50C-407E-A947-70E740481C1C}">
                                <a14:useLocalDpi xmlns:a14="http://schemas.microsoft.com/office/drawing/2010/main" val="0"/>
                              </a:ext>
                            </a:extLst>
                          </a:blip>
                          <a:stretch>
                            <a:fillRect/>
                          </a:stretch>
                        </pic:blipFill>
                        <pic:spPr>
                          <a:xfrm>
                            <a:off x="0" y="0"/>
                            <a:ext cx="1800000" cy="1181633"/>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芥菜(</w:t>
            </w:r>
            <w:proofErr w:type="gramStart"/>
            <w:r w:rsidRPr="00AE4792">
              <w:rPr>
                <w:rFonts w:ascii="標楷體" w:eastAsia="標楷體" w:hAnsi="標楷體" w:hint="eastAsia"/>
                <w:szCs w:val="22"/>
              </w:rPr>
              <w:t>刈</w:t>
            </w:r>
            <w:proofErr w:type="gramEnd"/>
            <w:r w:rsidRPr="00AE4792">
              <w:rPr>
                <w:rFonts w:ascii="標楷體" w:eastAsia="標楷體" w:hAnsi="標楷體" w:hint="eastAsia"/>
                <w:szCs w:val="22"/>
              </w:rPr>
              <w:t xml:space="preserve">菜)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株形正常</w:t>
            </w:r>
            <w:proofErr w:type="gramEnd"/>
            <w:r w:rsidRPr="00AE4792">
              <w:rPr>
                <w:rFonts w:ascii="標楷體" w:eastAsia="標楷體" w:hAnsi="標楷體" w:hint="eastAsia"/>
                <w:color w:val="333333"/>
                <w:szCs w:val="22"/>
              </w:rPr>
              <w:t>，葉片完整，色澤良好，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w:t>
            </w:r>
            <w:proofErr w:type="gramStart"/>
            <w:r w:rsidRPr="00AE4792">
              <w:rPr>
                <w:rFonts w:ascii="標楷體" w:eastAsia="標楷體" w:hAnsi="標楷體" w:hint="eastAsia"/>
                <w:color w:val="333333"/>
                <w:szCs w:val="22"/>
              </w:rPr>
              <w:t>無抽苔</w:t>
            </w:r>
            <w:proofErr w:type="gramEnd"/>
            <w:r w:rsidRPr="00AE4792">
              <w:rPr>
                <w:rFonts w:ascii="標楷體" w:eastAsia="標楷體" w:hAnsi="標楷體" w:hint="eastAsia"/>
                <w:color w:val="333333"/>
                <w:szCs w:val="22"/>
              </w:rPr>
              <w:t>，無嚴重病蟲害及其他傷害。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25~30公分。不留根部。</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全年生產，秋、冬季盛產。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20319876" wp14:editId="29B2A5A9">
                  <wp:extent cx="1800000" cy="697778"/>
                  <wp:effectExtent l="0" t="0" r="0" b="762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32">
                            <a:extLst>
                              <a:ext uri="{28A0092B-C50C-407E-A947-70E740481C1C}">
                                <a14:useLocalDpi xmlns:a14="http://schemas.microsoft.com/office/drawing/2010/main" val="0"/>
                              </a:ext>
                            </a:extLst>
                          </a:blip>
                          <a:stretch>
                            <a:fillRect/>
                          </a:stretch>
                        </pic:blipFill>
                        <pic:spPr>
                          <a:xfrm>
                            <a:off x="0" y="0"/>
                            <a:ext cx="1800000" cy="697778"/>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proofErr w:type="gramStart"/>
            <w:r w:rsidRPr="00AE4792">
              <w:rPr>
                <w:rFonts w:ascii="標楷體" w:eastAsia="標楷體" w:hAnsi="標楷體" w:hint="eastAsia"/>
                <w:szCs w:val="22"/>
              </w:rPr>
              <w:t>菠菱菜</w:t>
            </w:r>
            <w:proofErr w:type="gramEnd"/>
            <w:r w:rsidRPr="00AE4792">
              <w:rPr>
                <w:rFonts w:ascii="標楷體" w:eastAsia="標楷體" w:hAnsi="標楷體" w:hint="eastAsia"/>
                <w:szCs w:val="22"/>
              </w:rPr>
              <w:t xml:space="preserve">(菠菜)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株形正常</w:t>
            </w:r>
            <w:proofErr w:type="gramEnd"/>
            <w:r w:rsidRPr="00AE4792">
              <w:rPr>
                <w:rFonts w:ascii="標楷體" w:eastAsia="標楷體" w:hAnsi="標楷體" w:hint="eastAsia"/>
                <w:color w:val="333333"/>
                <w:szCs w:val="22"/>
              </w:rPr>
              <w:t>，葉片完整，色澤良好，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30~35公分。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秋、冬、春季生產，一月份盛產。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44A0F22A" wp14:editId="6D76FE03">
                  <wp:extent cx="1800000" cy="1209057"/>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33">
                            <a:extLst>
                              <a:ext uri="{28A0092B-C50C-407E-A947-70E740481C1C}">
                                <a14:useLocalDpi xmlns:a14="http://schemas.microsoft.com/office/drawing/2010/main" val="0"/>
                              </a:ext>
                            </a:extLst>
                          </a:blip>
                          <a:stretch>
                            <a:fillRect/>
                          </a:stretch>
                        </pic:blipFill>
                        <pic:spPr>
                          <a:xfrm>
                            <a:off x="0" y="0"/>
                            <a:ext cx="1800000" cy="1209057"/>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空心菜</w:t>
            </w:r>
          </w:p>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w:t>
            </w:r>
            <w:proofErr w:type="gramStart"/>
            <w:r w:rsidRPr="00AE4792">
              <w:rPr>
                <w:rFonts w:ascii="標楷體" w:eastAsia="標楷體" w:hAnsi="標楷體" w:hint="eastAsia"/>
                <w:szCs w:val="22"/>
              </w:rPr>
              <w:t>壅</w:t>
            </w:r>
            <w:proofErr w:type="gramEnd"/>
            <w:r w:rsidRPr="00AE4792">
              <w:rPr>
                <w:rFonts w:ascii="標楷體" w:eastAsia="標楷體" w:hAnsi="標楷體" w:hint="eastAsia"/>
                <w:szCs w:val="22"/>
              </w:rPr>
              <w:t xml:space="preserve">菜)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株形正常</w:t>
            </w:r>
            <w:proofErr w:type="gramEnd"/>
            <w:r w:rsidRPr="00AE4792">
              <w:rPr>
                <w:rFonts w:ascii="標楷體" w:eastAsia="標楷體" w:hAnsi="標楷體" w:hint="eastAsia"/>
                <w:color w:val="333333"/>
                <w:szCs w:val="22"/>
              </w:rPr>
              <w:t>，枝葉完整，色澤良好，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30~40公分。根部泥土應清除。</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春、秋、夏季盛產，</w:t>
            </w:r>
            <w:proofErr w:type="gramStart"/>
            <w:r w:rsidRPr="00AE4792">
              <w:rPr>
                <w:rFonts w:ascii="標楷體" w:eastAsia="標楷體" w:hAnsi="標楷體" w:hint="eastAsia"/>
                <w:kern w:val="0"/>
                <w:sz w:val="22"/>
                <w:szCs w:val="22"/>
              </w:rPr>
              <w:t>冬季淡產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45E71EFD" wp14:editId="4E9CB13E">
                  <wp:extent cx="1800000" cy="1092857"/>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g"/>
                          <pic:cNvPicPr/>
                        </pic:nvPicPr>
                        <pic:blipFill>
                          <a:blip r:embed="rId34">
                            <a:extLst>
                              <a:ext uri="{28A0092B-C50C-407E-A947-70E740481C1C}">
                                <a14:useLocalDpi xmlns:a14="http://schemas.microsoft.com/office/drawing/2010/main" val="0"/>
                              </a:ext>
                            </a:extLst>
                          </a:blip>
                          <a:stretch>
                            <a:fillRect/>
                          </a:stretch>
                        </pic:blipFill>
                        <pic:spPr>
                          <a:xfrm>
                            <a:off x="0" y="0"/>
                            <a:ext cx="1800000" cy="1092857"/>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莧菜(杏菜)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株形正常</w:t>
            </w:r>
            <w:proofErr w:type="gramEnd"/>
            <w:r w:rsidRPr="00AE4792">
              <w:rPr>
                <w:rFonts w:ascii="標楷體" w:eastAsia="標楷體" w:hAnsi="標楷體" w:hint="eastAsia"/>
                <w:color w:val="333333"/>
                <w:szCs w:val="22"/>
              </w:rPr>
              <w:t>，枝葉完整，色澤良好，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30~40公分。根部泥土應清除。</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五至十月盛產。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6B32FBA4" wp14:editId="1DECBDD6">
                  <wp:extent cx="1800000" cy="1060194"/>
                  <wp:effectExtent l="0" t="0" r="0" b="698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jpg"/>
                          <pic:cNvPicPr/>
                        </pic:nvPicPr>
                        <pic:blipFill>
                          <a:blip r:embed="rId35">
                            <a:extLst>
                              <a:ext uri="{28A0092B-C50C-407E-A947-70E740481C1C}">
                                <a14:useLocalDpi xmlns:a14="http://schemas.microsoft.com/office/drawing/2010/main" val="0"/>
                              </a:ext>
                            </a:extLst>
                          </a:blip>
                          <a:stretch>
                            <a:fillRect/>
                          </a:stretch>
                        </pic:blipFill>
                        <pic:spPr>
                          <a:xfrm>
                            <a:off x="0" y="0"/>
                            <a:ext cx="1800000" cy="1060194"/>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油菜</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株形正常</w:t>
            </w:r>
            <w:proofErr w:type="gramEnd"/>
            <w:r w:rsidRPr="00AE4792">
              <w:rPr>
                <w:rFonts w:ascii="標楷體" w:eastAsia="標楷體" w:hAnsi="標楷體" w:hint="eastAsia"/>
                <w:color w:val="333333"/>
                <w:szCs w:val="22"/>
              </w:rPr>
              <w:t>，葉片完整，色澤良好，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25~35公</w:t>
            </w:r>
            <w:r w:rsidRPr="00AE4792">
              <w:rPr>
                <w:rFonts w:ascii="標楷體" w:eastAsia="標楷體" w:hAnsi="標楷體" w:hint="eastAsia"/>
                <w:color w:val="333333"/>
                <w:szCs w:val="22"/>
              </w:rPr>
              <w:lastRenderedPageBreak/>
              <w:t>分。不留根部。</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lastRenderedPageBreak/>
              <w:t>四至十二月盛產。</w:t>
            </w:r>
            <w:proofErr w:type="gramStart"/>
            <w:r w:rsidRPr="00AE4792">
              <w:rPr>
                <w:rFonts w:ascii="標楷體" w:eastAsia="標楷體" w:hAnsi="標楷體" w:hint="eastAsia"/>
                <w:kern w:val="0"/>
                <w:sz w:val="22"/>
                <w:szCs w:val="22"/>
              </w:rPr>
              <w:t>一</w:t>
            </w:r>
            <w:proofErr w:type="gramEnd"/>
            <w:r w:rsidRPr="00AE4792">
              <w:rPr>
                <w:rFonts w:ascii="標楷體" w:eastAsia="標楷體" w:hAnsi="標楷體" w:hint="eastAsia"/>
                <w:kern w:val="0"/>
                <w:sz w:val="22"/>
                <w:szCs w:val="22"/>
              </w:rPr>
              <w:t>至</w:t>
            </w:r>
            <w:proofErr w:type="gramStart"/>
            <w:r w:rsidRPr="00AE4792">
              <w:rPr>
                <w:rFonts w:ascii="標楷體" w:eastAsia="標楷體" w:hAnsi="標楷體" w:hint="eastAsia"/>
                <w:kern w:val="0"/>
                <w:sz w:val="22"/>
                <w:szCs w:val="22"/>
              </w:rPr>
              <w:t>三月淡產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036FB062" wp14:editId="6ECE5B51">
                  <wp:extent cx="1800000" cy="697110"/>
                  <wp:effectExtent l="0" t="0" r="0" b="825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jpg"/>
                          <pic:cNvPicPr/>
                        </pic:nvPicPr>
                        <pic:blipFill>
                          <a:blip r:embed="rId36">
                            <a:extLst>
                              <a:ext uri="{28A0092B-C50C-407E-A947-70E740481C1C}">
                                <a14:useLocalDpi xmlns:a14="http://schemas.microsoft.com/office/drawing/2010/main" val="0"/>
                              </a:ext>
                            </a:extLst>
                          </a:blip>
                          <a:stretch>
                            <a:fillRect/>
                          </a:stretch>
                        </pic:blipFill>
                        <pic:spPr>
                          <a:xfrm>
                            <a:off x="0" y="0"/>
                            <a:ext cx="1800000" cy="697110"/>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lastRenderedPageBreak/>
              <w:t>芥藍菜(綠葉甘藍、</w:t>
            </w:r>
            <w:proofErr w:type="gramStart"/>
            <w:r w:rsidRPr="00AE4792">
              <w:rPr>
                <w:rFonts w:ascii="標楷體" w:eastAsia="標楷體" w:hAnsi="標楷體" w:hint="eastAsia"/>
                <w:szCs w:val="22"/>
              </w:rPr>
              <w:t>格藍菜</w:t>
            </w:r>
            <w:proofErr w:type="gramEnd"/>
            <w:r w:rsidRPr="00AE4792">
              <w:rPr>
                <w:rFonts w:ascii="標楷體" w:eastAsia="標楷體" w:hAnsi="標楷體" w:hint="eastAsia"/>
                <w:szCs w:val="22"/>
              </w:rPr>
              <w:t>)</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株形正常</w:t>
            </w:r>
            <w:proofErr w:type="gramEnd"/>
            <w:r w:rsidRPr="00AE4792">
              <w:rPr>
                <w:rFonts w:ascii="標楷體" w:eastAsia="標楷體" w:hAnsi="標楷體" w:hint="eastAsia"/>
                <w:color w:val="333333"/>
                <w:szCs w:val="22"/>
              </w:rPr>
              <w:t>，葉片完整，色澤良好，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株長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20~25公分。不留根部。</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0F5AB049" wp14:editId="25299F29">
                  <wp:extent cx="1800000" cy="858967"/>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a:blip r:embed="rId37">
                            <a:extLst>
                              <a:ext uri="{28A0092B-C50C-407E-A947-70E740481C1C}">
                                <a14:useLocalDpi xmlns:a14="http://schemas.microsoft.com/office/drawing/2010/main" val="0"/>
                              </a:ext>
                            </a:extLst>
                          </a:blip>
                          <a:stretch>
                            <a:fillRect/>
                          </a:stretch>
                        </pic:blipFill>
                        <pic:spPr>
                          <a:xfrm>
                            <a:off x="0" y="0"/>
                            <a:ext cx="1800000" cy="858967"/>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青蔥</w:t>
            </w:r>
          </w:p>
        </w:tc>
        <w:tc>
          <w:tcPr>
            <w:tcW w:w="2972" w:type="dxa"/>
            <w:vAlign w:val="center"/>
          </w:tcPr>
          <w:p w:rsidR="00AE4792" w:rsidRPr="00AE4792" w:rsidRDefault="00AE4792" w:rsidP="00AE4792">
            <w:pPr>
              <w:widowControl/>
              <w:spacing w:before="100" w:beforeAutospacing="1" w:after="100" w:afterAutospacing="1"/>
              <w:rPr>
                <w:rFonts w:ascii="標楷體" w:eastAsia="標楷體" w:hAnsi="標楷體"/>
                <w:szCs w:val="22"/>
              </w:rPr>
            </w:pPr>
            <w:r w:rsidRPr="00AE4792">
              <w:rPr>
                <w:rFonts w:ascii="標楷體" w:eastAsia="標楷體" w:hAnsi="標楷體" w:hint="eastAsia"/>
                <w:color w:val="333333"/>
                <w:szCs w:val="22"/>
              </w:rPr>
              <w:t>同一品種，色澤良好，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嫩，清潔，</w:t>
            </w:r>
            <w:proofErr w:type="gramStart"/>
            <w:r w:rsidRPr="00AE4792">
              <w:rPr>
                <w:rFonts w:ascii="標楷體" w:eastAsia="標楷體" w:hAnsi="標楷體" w:hint="eastAsia"/>
                <w:color w:val="333333"/>
                <w:szCs w:val="22"/>
              </w:rPr>
              <w:t>無抽苔</w:t>
            </w:r>
            <w:proofErr w:type="gramEnd"/>
            <w:r w:rsidRPr="00AE4792">
              <w:rPr>
                <w:rFonts w:ascii="標楷體" w:eastAsia="標楷體" w:hAnsi="標楷體" w:hint="eastAsia"/>
                <w:color w:val="333333"/>
                <w:szCs w:val="22"/>
              </w:rPr>
              <w:t>，無枯萎，無病蟲害及其他傷害。</w:t>
            </w:r>
            <w:proofErr w:type="gramStart"/>
            <w:r w:rsidRPr="00AE4792">
              <w:rPr>
                <w:rFonts w:ascii="標楷體" w:eastAsia="標楷體" w:hAnsi="標楷體" w:cs="新細明體" w:hint="eastAsia"/>
                <w:bCs/>
                <w:color w:val="333333"/>
                <w:kern w:val="0"/>
              </w:rPr>
              <w:t>日蔥，蔥白長</w:t>
            </w:r>
            <w:proofErr w:type="gramEnd"/>
            <w:r w:rsidRPr="00AE4792">
              <w:rPr>
                <w:rFonts w:ascii="標楷體" w:eastAsia="標楷體" w:hAnsi="標楷體" w:cs="新細明體" w:hint="eastAsia"/>
                <w:bCs/>
                <w:color w:val="333333"/>
                <w:kern w:val="0"/>
              </w:rPr>
              <w:t>：</w:t>
            </w:r>
            <w:r w:rsidRPr="00AE4792">
              <w:rPr>
                <w:rFonts w:ascii="標楷體" w:eastAsia="標楷體" w:hAnsi="標楷體" w:cs="新細明體" w:hint="eastAsia"/>
                <w:color w:val="333333"/>
                <w:kern w:val="0"/>
              </w:rPr>
              <w:t>20~25</w:t>
            </w:r>
            <w:r w:rsidRPr="00AE4792">
              <w:rPr>
                <w:rFonts w:ascii="標楷體" w:eastAsia="標楷體" w:hAnsi="標楷體" w:cs="新細明體" w:hint="eastAsia"/>
                <w:bCs/>
                <w:color w:val="333333"/>
                <w:kern w:val="0"/>
              </w:rPr>
              <w:t xml:space="preserve"> </w:t>
            </w:r>
            <w:proofErr w:type="gramStart"/>
            <w:r w:rsidRPr="00AE4792">
              <w:rPr>
                <w:rFonts w:ascii="標楷體" w:eastAsia="標楷體" w:hAnsi="標楷體" w:cs="新細明體" w:hint="eastAsia"/>
                <w:color w:val="333333"/>
                <w:kern w:val="0"/>
              </w:rPr>
              <w:t>公分，</w:t>
            </w:r>
            <w:r w:rsidRPr="00AE4792">
              <w:rPr>
                <w:rFonts w:ascii="標楷體" w:eastAsia="標楷體" w:hAnsi="標楷體" w:cs="新細明體" w:hint="eastAsia"/>
                <w:bCs/>
                <w:color w:val="333333"/>
                <w:kern w:val="0"/>
              </w:rPr>
              <w:t>北蔥、粉蔥，蔥白長</w:t>
            </w:r>
            <w:proofErr w:type="gramEnd"/>
            <w:r w:rsidRPr="00AE4792">
              <w:rPr>
                <w:rFonts w:ascii="標楷體" w:eastAsia="標楷體" w:hAnsi="標楷體" w:cs="新細明體" w:hint="eastAsia"/>
                <w:bCs/>
                <w:color w:val="333333"/>
                <w:kern w:val="0"/>
              </w:rPr>
              <w:t>：</w:t>
            </w:r>
            <w:r w:rsidRPr="00AE4792">
              <w:rPr>
                <w:rFonts w:ascii="標楷體" w:eastAsia="標楷體" w:hAnsi="標楷體" w:cs="新細明體" w:hint="eastAsia"/>
                <w:color w:val="333333"/>
                <w:kern w:val="0"/>
              </w:rPr>
              <w:t>15~20公分。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全年生產，十二月盛產。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4FB0833C" wp14:editId="41A787BD">
                  <wp:extent cx="1800000" cy="471779"/>
                  <wp:effectExtent l="0" t="0" r="0" b="508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800000" cy="471779"/>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proofErr w:type="gramStart"/>
            <w:r w:rsidRPr="00AE4792">
              <w:rPr>
                <w:rFonts w:ascii="標楷體" w:eastAsia="標楷體" w:hAnsi="標楷體" w:hint="eastAsia"/>
                <w:szCs w:val="22"/>
              </w:rPr>
              <w:t>嫩薑</w:t>
            </w:r>
            <w:proofErr w:type="gramEnd"/>
          </w:p>
        </w:tc>
        <w:tc>
          <w:tcPr>
            <w:tcW w:w="2972" w:type="dxa"/>
            <w:vAlign w:val="center"/>
          </w:tcPr>
          <w:p w:rsidR="00AE4792" w:rsidRPr="00AE4792" w:rsidRDefault="00AE4792" w:rsidP="00AE4792">
            <w:pPr>
              <w:widowControl/>
              <w:spacing w:after="100" w:afterAutospacing="1"/>
              <w:jc w:val="both"/>
              <w:rPr>
                <w:rFonts w:ascii="標楷體" w:eastAsia="標楷體" w:hAnsi="標楷體" w:cs="新細明體"/>
                <w:color w:val="333333"/>
                <w:kern w:val="0"/>
              </w:rPr>
            </w:pPr>
            <w:r w:rsidRPr="00AE4792">
              <w:rPr>
                <w:rFonts w:ascii="標楷體" w:eastAsia="標楷體" w:hAnsi="標楷體" w:cs="新細明體" w:hint="eastAsia"/>
                <w:color w:val="333333"/>
                <w:kern w:val="0"/>
              </w:rPr>
              <w:t>根莖尚飽滿，表皮尚光滑清潔，</w:t>
            </w:r>
            <w:proofErr w:type="gramStart"/>
            <w:r w:rsidRPr="00AE4792">
              <w:rPr>
                <w:rFonts w:ascii="標楷體" w:eastAsia="標楷體" w:hAnsi="標楷體" w:cs="新細明體" w:hint="eastAsia"/>
                <w:color w:val="333333"/>
                <w:kern w:val="0"/>
              </w:rPr>
              <w:t>質尚幼</w:t>
            </w:r>
            <w:proofErr w:type="gramEnd"/>
            <w:r w:rsidRPr="00AE4792">
              <w:rPr>
                <w:rFonts w:ascii="標楷體" w:eastAsia="標楷體" w:hAnsi="標楷體" w:cs="新細明體" w:hint="eastAsia"/>
                <w:color w:val="333333"/>
                <w:kern w:val="0"/>
              </w:rPr>
              <w:t>嫩，無</w:t>
            </w:r>
            <w:proofErr w:type="gramStart"/>
            <w:r w:rsidRPr="00AE4792">
              <w:rPr>
                <w:rFonts w:ascii="標楷體" w:eastAsia="標楷體" w:hAnsi="標楷體" w:cs="新細明體" w:hint="eastAsia"/>
                <w:color w:val="333333"/>
                <w:kern w:val="0"/>
              </w:rPr>
              <w:t>嚴重黃化斑點</w:t>
            </w:r>
            <w:proofErr w:type="gramEnd"/>
            <w:r w:rsidRPr="00AE4792">
              <w:rPr>
                <w:rFonts w:ascii="標楷體" w:eastAsia="標楷體" w:hAnsi="標楷體" w:cs="新細明體" w:hint="eastAsia"/>
                <w:color w:val="333333"/>
                <w:kern w:val="0"/>
              </w:rPr>
              <w:t>、水傷、病蟲害及其他傷害。重量700~1,000公克。</w:t>
            </w:r>
            <w:proofErr w:type="gramStart"/>
            <w:r w:rsidRPr="00AE4792">
              <w:rPr>
                <w:rFonts w:ascii="標楷體" w:eastAsia="標楷體" w:hAnsi="標楷體" w:cs="新細明體" w:hint="eastAsia"/>
                <w:color w:val="333333"/>
                <w:kern w:val="0"/>
              </w:rPr>
              <w:t>貨品須堆置</w:t>
            </w:r>
            <w:proofErr w:type="gramEnd"/>
            <w:r w:rsidRPr="00AE4792">
              <w:rPr>
                <w:rFonts w:ascii="標楷體" w:eastAsia="標楷體" w:hAnsi="標楷體" w:cs="新細明體" w:hint="eastAsia"/>
                <w:color w:val="333333"/>
                <w:kern w:val="0"/>
              </w:rPr>
              <w:t>陰涼處。</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五至十月盛產（其他月份少量）。</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0DE7B9E9" wp14:editId="0DD3D705">
                  <wp:extent cx="1800000" cy="1182353"/>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39">
                            <a:extLst>
                              <a:ext uri="{28A0092B-C50C-407E-A947-70E740481C1C}">
                                <a14:useLocalDpi xmlns:a14="http://schemas.microsoft.com/office/drawing/2010/main" val="0"/>
                              </a:ext>
                            </a:extLst>
                          </a:blip>
                          <a:stretch>
                            <a:fillRect/>
                          </a:stretch>
                        </pic:blipFill>
                        <pic:spPr>
                          <a:xfrm>
                            <a:off x="0" y="0"/>
                            <a:ext cx="1800000" cy="1182353"/>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老薑</w:t>
            </w:r>
          </w:p>
        </w:tc>
        <w:tc>
          <w:tcPr>
            <w:tcW w:w="2972" w:type="dxa"/>
            <w:vAlign w:val="center"/>
          </w:tcPr>
          <w:p w:rsidR="00AE4792" w:rsidRPr="00AE4792" w:rsidRDefault="00AE4792" w:rsidP="00AE4792">
            <w:pPr>
              <w:widowControl/>
              <w:spacing w:after="100" w:afterAutospacing="1"/>
              <w:rPr>
                <w:rFonts w:ascii="標楷體" w:eastAsia="標楷體" w:hAnsi="標楷體" w:cs="新細明體"/>
                <w:color w:val="333333"/>
                <w:kern w:val="0"/>
              </w:rPr>
            </w:pPr>
            <w:r w:rsidRPr="00AE4792">
              <w:rPr>
                <w:rFonts w:ascii="標楷體" w:eastAsia="標楷體" w:hAnsi="標楷體" w:cs="新細明體" w:hint="eastAsia"/>
                <w:color w:val="333333"/>
                <w:kern w:val="0"/>
              </w:rPr>
              <w:t>成熟適度，尚飽滿肥厚，表皮尚光滑清潔，無嚴重枯萎、病蟲害及其他傷害。重量600~800公克。</w:t>
            </w:r>
            <w:proofErr w:type="gramStart"/>
            <w:r w:rsidRPr="00AE4792">
              <w:rPr>
                <w:rFonts w:ascii="標楷體" w:eastAsia="標楷體" w:hAnsi="標楷體" w:cs="新細明體" w:hint="eastAsia"/>
                <w:color w:val="333333"/>
                <w:kern w:val="0"/>
              </w:rPr>
              <w:t>貨品須堆置</w:t>
            </w:r>
            <w:proofErr w:type="gramEnd"/>
            <w:r w:rsidRPr="00AE4792">
              <w:rPr>
                <w:rFonts w:ascii="標楷體" w:eastAsia="標楷體" w:hAnsi="標楷體" w:cs="新細明體" w:hint="eastAsia"/>
                <w:color w:val="333333"/>
                <w:kern w:val="0"/>
              </w:rPr>
              <w:t>陰涼處。</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十二月至翌年四月盛產。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045DDE4F" wp14:editId="20262FF4">
                  <wp:extent cx="1800000" cy="1047059"/>
                  <wp:effectExtent l="0" t="0" r="0" b="127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40">
                            <a:extLst>
                              <a:ext uri="{28A0092B-C50C-407E-A947-70E740481C1C}">
                                <a14:useLocalDpi xmlns:a14="http://schemas.microsoft.com/office/drawing/2010/main" val="0"/>
                              </a:ext>
                            </a:extLst>
                          </a:blip>
                          <a:stretch>
                            <a:fillRect/>
                          </a:stretch>
                        </pic:blipFill>
                        <pic:spPr>
                          <a:xfrm>
                            <a:off x="0" y="0"/>
                            <a:ext cx="1800000" cy="1047059"/>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大蒜(青蒜)　</w:t>
            </w:r>
          </w:p>
        </w:tc>
        <w:tc>
          <w:tcPr>
            <w:tcW w:w="2972" w:type="dxa"/>
            <w:vAlign w:val="center"/>
          </w:tcPr>
          <w:p w:rsidR="00AE4792" w:rsidRPr="00AE4792" w:rsidRDefault="00AE4792" w:rsidP="00AE4792">
            <w:pPr>
              <w:jc w:val="both"/>
              <w:rPr>
                <w:rFonts w:ascii="標楷體" w:eastAsia="標楷體" w:hAnsi="標楷體"/>
                <w:szCs w:val="22"/>
              </w:rPr>
            </w:pPr>
            <w:proofErr w:type="gramStart"/>
            <w:r w:rsidRPr="00AE4792">
              <w:rPr>
                <w:rFonts w:ascii="標楷體" w:eastAsia="標楷體" w:hAnsi="標楷體" w:hint="eastAsia"/>
                <w:color w:val="333333"/>
                <w:szCs w:val="22"/>
              </w:rPr>
              <w:t>蒜白長10公分</w:t>
            </w:r>
            <w:proofErr w:type="gramEnd"/>
            <w:r w:rsidRPr="00AE4792">
              <w:rPr>
                <w:rFonts w:ascii="標楷體" w:eastAsia="標楷體" w:hAnsi="標楷體" w:hint="eastAsia"/>
                <w:color w:val="333333"/>
                <w:szCs w:val="22"/>
              </w:rPr>
              <w:t>以上，直徑1.5公分以上，色澤潔白，</w:t>
            </w:r>
            <w:proofErr w:type="gramStart"/>
            <w:r w:rsidRPr="00AE4792">
              <w:rPr>
                <w:rFonts w:ascii="標楷體" w:eastAsia="標楷體" w:hAnsi="標楷體" w:hint="eastAsia"/>
                <w:color w:val="333333"/>
                <w:szCs w:val="22"/>
              </w:rPr>
              <w:t>基部無明顯</w:t>
            </w:r>
            <w:proofErr w:type="gramEnd"/>
            <w:r w:rsidRPr="00AE4792">
              <w:rPr>
                <w:rFonts w:ascii="標楷體" w:eastAsia="標楷體" w:hAnsi="標楷體" w:hint="eastAsia"/>
                <w:color w:val="333333"/>
                <w:szCs w:val="22"/>
              </w:rPr>
              <w:t>球形，無斷裂，</w:t>
            </w:r>
            <w:proofErr w:type="gramStart"/>
            <w:r w:rsidRPr="00AE4792">
              <w:rPr>
                <w:rFonts w:ascii="標楷體" w:eastAsia="標楷體" w:hAnsi="標楷體" w:hint="eastAsia"/>
                <w:color w:val="333333"/>
                <w:szCs w:val="22"/>
              </w:rPr>
              <w:t>葉色尚綠</w:t>
            </w:r>
            <w:proofErr w:type="gramEnd"/>
            <w:r w:rsidRPr="00AE4792">
              <w:rPr>
                <w:rFonts w:ascii="標楷體" w:eastAsia="標楷體" w:hAnsi="標楷體" w:hint="eastAsia"/>
                <w:color w:val="333333"/>
                <w:szCs w:val="22"/>
              </w:rPr>
              <w:t>，無凋萎，無嚴重病蟲害及其他傷害。</w:t>
            </w:r>
            <w:proofErr w:type="gramStart"/>
            <w:r w:rsidRPr="00AE4792">
              <w:rPr>
                <w:rFonts w:ascii="標楷體" w:eastAsia="標楷體" w:hAnsi="標楷體" w:hint="eastAsia"/>
                <w:bCs/>
                <w:color w:val="333333"/>
                <w:szCs w:val="22"/>
              </w:rPr>
              <w:t>蒜白長</w:t>
            </w:r>
            <w:proofErr w:type="gramEnd"/>
            <w:r w:rsidRPr="00AE4792">
              <w:rPr>
                <w:rFonts w:ascii="標楷體" w:eastAsia="標楷體" w:hAnsi="標楷體" w:hint="eastAsia"/>
                <w:color w:val="333333"/>
                <w:szCs w:val="22"/>
              </w:rPr>
              <w:t>10~15公分</w:t>
            </w:r>
            <w:r w:rsidRPr="00AE4792">
              <w:rPr>
                <w:rFonts w:ascii="標楷體" w:eastAsia="標楷體" w:hAnsi="標楷體" w:hint="eastAsia"/>
                <w:b/>
                <w:bCs/>
                <w:color w:val="333333"/>
                <w:szCs w:val="22"/>
              </w:rPr>
              <w:t>，</w:t>
            </w:r>
            <w:r w:rsidRPr="00AE4792">
              <w:rPr>
                <w:rFonts w:ascii="標楷體" w:eastAsia="標楷體" w:hAnsi="標楷體" w:hint="eastAsia"/>
                <w:bCs/>
                <w:color w:val="333333"/>
                <w:szCs w:val="22"/>
              </w:rPr>
              <w:t>直徑</w:t>
            </w:r>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1.5~2公分。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十一月至翌年二月盛產。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48D50C40" wp14:editId="3043DD46">
                  <wp:extent cx="1800000" cy="384228"/>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800000" cy="384228"/>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甜</w:t>
            </w:r>
            <w:proofErr w:type="gramStart"/>
            <w:r w:rsidRPr="00AE4792">
              <w:rPr>
                <w:rFonts w:ascii="標楷體" w:eastAsia="標楷體" w:hAnsi="標楷體" w:hint="eastAsia"/>
                <w:szCs w:val="22"/>
              </w:rPr>
              <w:t>椒</w:t>
            </w:r>
            <w:proofErr w:type="gramEnd"/>
            <w:r w:rsidRPr="00AE4792">
              <w:rPr>
                <w:rFonts w:ascii="標楷體" w:eastAsia="標楷體" w:hAnsi="標楷體" w:hint="eastAsia"/>
                <w:szCs w:val="22"/>
              </w:rPr>
              <w:t xml:space="preserve">(青椒)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果形尚完整</w:t>
            </w:r>
            <w:proofErr w:type="gramEnd"/>
            <w:r w:rsidRPr="00AE4792">
              <w:rPr>
                <w:rFonts w:ascii="標楷體" w:eastAsia="標楷體" w:hAnsi="標楷體" w:hint="eastAsia"/>
                <w:color w:val="333333"/>
                <w:szCs w:val="22"/>
              </w:rPr>
              <w:t>，色澤良好、尚均勻，</w:t>
            </w:r>
            <w:proofErr w:type="gramStart"/>
            <w:r w:rsidRPr="00AE4792">
              <w:rPr>
                <w:rFonts w:ascii="標楷體" w:eastAsia="標楷體" w:hAnsi="標楷體" w:hint="eastAsia"/>
                <w:color w:val="333333"/>
                <w:szCs w:val="22"/>
              </w:rPr>
              <w:t>果面尚光滑，</w:t>
            </w:r>
            <w:proofErr w:type="gramEnd"/>
            <w:r w:rsidRPr="00AE4792">
              <w:rPr>
                <w:rFonts w:ascii="標楷體" w:eastAsia="標楷體" w:hAnsi="標楷體" w:hint="eastAsia"/>
                <w:color w:val="333333"/>
                <w:szCs w:val="22"/>
              </w:rPr>
              <w:t>無軟化，無嚴重病蟲害及其他傷害。</w:t>
            </w:r>
            <w:proofErr w:type="gramStart"/>
            <w:r w:rsidRPr="00AE4792">
              <w:rPr>
                <w:rFonts w:ascii="標楷體" w:eastAsia="標楷體" w:hAnsi="標楷體" w:hint="eastAsia"/>
                <w:bCs/>
                <w:color w:val="333333"/>
                <w:szCs w:val="22"/>
              </w:rPr>
              <w:t>果重</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200~300公克。果</w:t>
            </w:r>
            <w:proofErr w:type="gramStart"/>
            <w:r w:rsidRPr="00AE4792">
              <w:rPr>
                <w:rFonts w:ascii="標楷體" w:eastAsia="標楷體" w:hAnsi="標楷體" w:hint="eastAsia"/>
                <w:color w:val="333333"/>
                <w:szCs w:val="22"/>
              </w:rPr>
              <w:t>柄與果肩齊</w:t>
            </w:r>
            <w:proofErr w:type="gramEnd"/>
            <w:r w:rsidRPr="00AE4792">
              <w:rPr>
                <w:rFonts w:ascii="標楷體" w:eastAsia="標楷體" w:hAnsi="標楷體" w:hint="eastAsia"/>
                <w:color w:val="333333"/>
                <w:szCs w:val="22"/>
              </w:rPr>
              <w:t>。</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全年生產，十二月盛產。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3389E0DB" wp14:editId="4B8400AF">
                  <wp:extent cx="1800000" cy="1011039"/>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42">
                            <a:extLst>
                              <a:ext uri="{28A0092B-C50C-407E-A947-70E740481C1C}">
                                <a14:useLocalDpi xmlns:a14="http://schemas.microsoft.com/office/drawing/2010/main" val="0"/>
                              </a:ext>
                            </a:extLst>
                          </a:blip>
                          <a:stretch>
                            <a:fillRect/>
                          </a:stretch>
                        </pic:blipFill>
                        <pic:spPr>
                          <a:xfrm>
                            <a:off x="0" y="0"/>
                            <a:ext cx="1800000" cy="1011039"/>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lastRenderedPageBreak/>
              <w:t>彩色甜</w:t>
            </w:r>
            <w:proofErr w:type="gramStart"/>
            <w:r w:rsidRPr="00AE4792">
              <w:rPr>
                <w:rFonts w:ascii="標楷體" w:eastAsia="標楷體" w:hAnsi="標楷體" w:hint="eastAsia"/>
                <w:szCs w:val="22"/>
              </w:rPr>
              <w:t>椒</w:t>
            </w:r>
            <w:proofErr w:type="gramEnd"/>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果形尚完整</w:t>
            </w:r>
            <w:proofErr w:type="gramEnd"/>
            <w:r w:rsidRPr="00AE4792">
              <w:rPr>
                <w:rFonts w:ascii="標楷體" w:eastAsia="標楷體" w:hAnsi="標楷體" w:hint="eastAsia"/>
                <w:color w:val="333333"/>
                <w:szCs w:val="22"/>
              </w:rPr>
              <w:t>，色澤良好、尚均勻，</w:t>
            </w:r>
            <w:proofErr w:type="gramStart"/>
            <w:r w:rsidRPr="00AE4792">
              <w:rPr>
                <w:rFonts w:ascii="標楷體" w:eastAsia="標楷體" w:hAnsi="標楷體" w:hint="eastAsia"/>
                <w:color w:val="333333"/>
                <w:szCs w:val="22"/>
              </w:rPr>
              <w:t>果面尚光滑，</w:t>
            </w:r>
            <w:proofErr w:type="gramEnd"/>
            <w:r w:rsidRPr="00AE4792">
              <w:rPr>
                <w:rFonts w:ascii="標楷體" w:eastAsia="標楷體" w:hAnsi="標楷體" w:hint="eastAsia"/>
                <w:color w:val="333333"/>
                <w:szCs w:val="22"/>
              </w:rPr>
              <w:t>無軟化，無嚴重病蟲害及其他傷害。</w:t>
            </w:r>
            <w:proofErr w:type="gramStart"/>
            <w:r w:rsidRPr="00AE4792">
              <w:rPr>
                <w:rFonts w:ascii="標楷體" w:eastAsia="標楷體" w:hAnsi="標楷體" w:hint="eastAsia"/>
                <w:bCs/>
                <w:color w:val="333333"/>
                <w:szCs w:val="22"/>
              </w:rPr>
              <w:t>果重</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200~300公克。</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春季盛產，其他</w:t>
            </w:r>
            <w:proofErr w:type="gramStart"/>
            <w:r w:rsidRPr="00AE4792">
              <w:rPr>
                <w:rFonts w:ascii="標楷體" w:eastAsia="標楷體" w:hAnsi="標楷體" w:hint="eastAsia"/>
                <w:kern w:val="0"/>
                <w:sz w:val="22"/>
                <w:szCs w:val="22"/>
              </w:rPr>
              <w:t>季節淡產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4BD4276A" wp14:editId="24F8FB48">
                  <wp:extent cx="1800000" cy="1800000"/>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43">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胡瓜(黃瓜、</w:t>
            </w:r>
            <w:proofErr w:type="gramStart"/>
            <w:r w:rsidRPr="00AE4792">
              <w:rPr>
                <w:rFonts w:ascii="標楷體" w:eastAsia="標楷體" w:hAnsi="標楷體" w:hint="eastAsia"/>
                <w:szCs w:val="22"/>
              </w:rPr>
              <w:t>刺瓜</w:t>
            </w:r>
            <w:proofErr w:type="gramEnd"/>
            <w:r w:rsidRPr="00AE4792">
              <w:rPr>
                <w:rFonts w:ascii="標楷體" w:eastAsia="標楷體" w:hAnsi="標楷體" w:hint="eastAsia"/>
                <w:szCs w:val="22"/>
              </w:rPr>
              <w:t xml:space="preserve">)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果身大小</w:t>
            </w:r>
            <w:proofErr w:type="gramEnd"/>
            <w:r w:rsidRPr="00AE4792">
              <w:rPr>
                <w:rFonts w:ascii="標楷體" w:eastAsia="標楷體" w:hAnsi="標楷體" w:hint="eastAsia"/>
                <w:color w:val="333333"/>
                <w:szCs w:val="22"/>
              </w:rPr>
              <w:t>尚均勻，色澤良好，</w:t>
            </w:r>
            <w:proofErr w:type="gramStart"/>
            <w:r w:rsidRPr="00AE4792">
              <w:rPr>
                <w:rFonts w:ascii="標楷體" w:eastAsia="標楷體" w:hAnsi="標楷體" w:hint="eastAsia"/>
                <w:color w:val="333333"/>
                <w:szCs w:val="22"/>
              </w:rPr>
              <w:t>果面光滑，質尚幼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果長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25~30公分。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0832E93B" wp14:editId="242A23A0">
                  <wp:extent cx="1800000" cy="879612"/>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jpg"/>
                          <pic:cNvPicPr/>
                        </pic:nvPicPr>
                        <pic:blipFill>
                          <a:blip r:embed="rId44">
                            <a:extLst>
                              <a:ext uri="{28A0092B-C50C-407E-A947-70E740481C1C}">
                                <a14:useLocalDpi xmlns:a14="http://schemas.microsoft.com/office/drawing/2010/main" val="0"/>
                              </a:ext>
                            </a:extLst>
                          </a:blip>
                          <a:stretch>
                            <a:fillRect/>
                          </a:stretch>
                        </pic:blipFill>
                        <pic:spPr>
                          <a:xfrm>
                            <a:off x="0" y="0"/>
                            <a:ext cx="1800000" cy="879612"/>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花胡瓜(小黃瓜、花瓜)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同一品種，色澤良好，</w:t>
            </w:r>
            <w:proofErr w:type="gramStart"/>
            <w:r w:rsidRPr="00AE4792">
              <w:rPr>
                <w:rFonts w:ascii="標楷體" w:eastAsia="標楷體" w:hAnsi="標楷體" w:hint="eastAsia"/>
                <w:color w:val="333333"/>
                <w:szCs w:val="22"/>
              </w:rPr>
              <w:t>果面平滑</w:t>
            </w:r>
            <w:proofErr w:type="gramEnd"/>
            <w:r w:rsidRPr="00AE4792">
              <w:rPr>
                <w:rFonts w:ascii="標楷體" w:eastAsia="標楷體" w:hAnsi="標楷體" w:hint="eastAsia"/>
                <w:color w:val="333333"/>
                <w:szCs w:val="22"/>
              </w:rPr>
              <w:t>或刺疣完整，</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果長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12~18公分。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全年生產，春、夏、秋季盛產。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34ED3CDF" wp14:editId="0C451281">
                  <wp:extent cx="1800000" cy="785000"/>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jpg"/>
                          <pic:cNvPicPr/>
                        </pic:nvPicPr>
                        <pic:blipFill>
                          <a:blip r:embed="rId45">
                            <a:extLst>
                              <a:ext uri="{28A0092B-C50C-407E-A947-70E740481C1C}">
                                <a14:useLocalDpi xmlns:a14="http://schemas.microsoft.com/office/drawing/2010/main" val="0"/>
                              </a:ext>
                            </a:extLst>
                          </a:blip>
                          <a:stretch>
                            <a:fillRect/>
                          </a:stretch>
                        </pic:blipFill>
                        <pic:spPr>
                          <a:xfrm>
                            <a:off x="0" y="0"/>
                            <a:ext cx="1800000" cy="785000"/>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絲瓜(菜瓜)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果身大小</w:t>
            </w:r>
            <w:proofErr w:type="gramEnd"/>
            <w:r w:rsidRPr="00AE4792">
              <w:rPr>
                <w:rFonts w:ascii="標楷體" w:eastAsia="標楷體" w:hAnsi="標楷體" w:hint="eastAsia"/>
                <w:color w:val="333333"/>
                <w:szCs w:val="22"/>
              </w:rPr>
              <w:t>尚均勻，色澤良好，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果長</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20~24公分。果柄不得超過2公分。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五至九月盛產。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095030E2" wp14:editId="646FFB6E">
                  <wp:extent cx="1800000" cy="674404"/>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jpg"/>
                          <pic:cNvPicPr/>
                        </pic:nvPicPr>
                        <pic:blipFill>
                          <a:blip r:embed="rId46">
                            <a:extLst>
                              <a:ext uri="{28A0092B-C50C-407E-A947-70E740481C1C}">
                                <a14:useLocalDpi xmlns:a14="http://schemas.microsoft.com/office/drawing/2010/main" val="0"/>
                              </a:ext>
                            </a:extLst>
                          </a:blip>
                          <a:stretch>
                            <a:fillRect/>
                          </a:stretch>
                        </pic:blipFill>
                        <pic:spPr>
                          <a:xfrm>
                            <a:off x="0" y="0"/>
                            <a:ext cx="1800000" cy="674404"/>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南瓜(金瓜)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同一品種，成熟適度，</w:t>
            </w:r>
            <w:proofErr w:type="gramStart"/>
            <w:r w:rsidRPr="00AE4792">
              <w:rPr>
                <w:rFonts w:ascii="標楷體" w:eastAsia="標楷體" w:hAnsi="標楷體" w:hint="eastAsia"/>
                <w:color w:val="333333"/>
                <w:szCs w:val="22"/>
              </w:rPr>
              <w:t>果形尚完整</w:t>
            </w:r>
            <w:proofErr w:type="gramEnd"/>
            <w:r w:rsidRPr="00AE4792">
              <w:rPr>
                <w:rFonts w:ascii="標楷體" w:eastAsia="標楷體" w:hAnsi="標楷體" w:hint="eastAsia"/>
                <w:color w:val="333333"/>
                <w:szCs w:val="22"/>
              </w:rPr>
              <w:t>，色澤良好，無嚴重病蟲害及其他傷害。</w:t>
            </w:r>
            <w:proofErr w:type="gramStart"/>
            <w:r w:rsidRPr="00AE4792">
              <w:rPr>
                <w:rFonts w:ascii="標楷體" w:eastAsia="標楷體" w:hAnsi="標楷體" w:hint="eastAsia"/>
                <w:bCs/>
                <w:color w:val="333333"/>
                <w:szCs w:val="22"/>
              </w:rPr>
              <w:t>果重</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1.5~2.0</w:t>
            </w:r>
            <w:r w:rsidRPr="00AE4792">
              <w:rPr>
                <w:rFonts w:ascii="標楷體" w:eastAsia="標楷體" w:hAnsi="標楷體" w:hint="eastAsia"/>
                <w:bCs/>
                <w:color w:val="333333"/>
                <w:szCs w:val="22"/>
              </w:rPr>
              <w:t>公斤</w:t>
            </w:r>
            <w:r w:rsidRPr="00AE4792">
              <w:rPr>
                <w:rFonts w:ascii="標楷體" w:eastAsia="標楷體" w:hAnsi="標楷體" w:hint="eastAsia"/>
                <w:color w:val="333333"/>
                <w:szCs w:val="22"/>
              </w:rPr>
              <w:t>。木瓜型；需</w:t>
            </w:r>
            <w:proofErr w:type="gramStart"/>
            <w:r w:rsidRPr="00AE4792">
              <w:rPr>
                <w:rFonts w:ascii="標楷體" w:eastAsia="標楷體" w:hAnsi="標楷體" w:hint="eastAsia"/>
                <w:color w:val="333333"/>
                <w:szCs w:val="22"/>
              </w:rPr>
              <w:t>留果柄且</w:t>
            </w:r>
            <w:proofErr w:type="gramEnd"/>
            <w:r w:rsidRPr="00AE4792">
              <w:rPr>
                <w:rFonts w:ascii="標楷體" w:eastAsia="標楷體" w:hAnsi="標楷體" w:hint="eastAsia"/>
                <w:color w:val="333333"/>
                <w:szCs w:val="22"/>
              </w:rPr>
              <w:t>不得超過5公分。東昇型：需</w:t>
            </w:r>
            <w:proofErr w:type="gramStart"/>
            <w:r w:rsidRPr="00AE4792">
              <w:rPr>
                <w:rFonts w:ascii="標楷體" w:eastAsia="標楷體" w:hAnsi="標楷體" w:hint="eastAsia"/>
                <w:color w:val="333333"/>
                <w:szCs w:val="22"/>
              </w:rPr>
              <w:t>留果柄且</w:t>
            </w:r>
            <w:proofErr w:type="gramEnd"/>
            <w:r w:rsidRPr="00AE4792">
              <w:rPr>
                <w:rFonts w:ascii="標楷體" w:eastAsia="標楷體" w:hAnsi="標楷體" w:hint="eastAsia"/>
                <w:color w:val="333333"/>
                <w:szCs w:val="22"/>
              </w:rPr>
              <w:t>不得超過3公分。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三至十月盛產，十一月至翌年</w:t>
            </w:r>
            <w:proofErr w:type="gramStart"/>
            <w:r w:rsidRPr="00AE4792">
              <w:rPr>
                <w:rFonts w:ascii="標楷體" w:eastAsia="標楷體" w:hAnsi="標楷體" w:hint="eastAsia"/>
                <w:kern w:val="0"/>
                <w:sz w:val="22"/>
                <w:szCs w:val="22"/>
              </w:rPr>
              <w:t>二月淡產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514CC2FA" wp14:editId="08E0E09E">
                  <wp:extent cx="1800000" cy="1200000"/>
                  <wp:effectExtent l="0" t="0" r="0" b="635"/>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1.jpg"/>
                          <pic:cNvPicPr/>
                        </pic:nvPicPr>
                        <pic:blipFill>
                          <a:blip r:embed="rId47">
                            <a:extLst>
                              <a:ext uri="{28A0092B-C50C-407E-A947-70E740481C1C}">
                                <a14:useLocalDpi xmlns:a14="http://schemas.microsoft.com/office/drawing/2010/main" val="0"/>
                              </a:ext>
                            </a:extLst>
                          </a:blip>
                          <a:stretch>
                            <a:fillRect/>
                          </a:stretch>
                        </pic:blipFill>
                        <pic:spPr>
                          <a:xfrm>
                            <a:off x="0" y="0"/>
                            <a:ext cx="1800000" cy="1200000"/>
                          </a:xfrm>
                          <a:prstGeom prst="rect">
                            <a:avLst/>
                          </a:prstGeom>
                        </pic:spPr>
                      </pic:pic>
                    </a:graphicData>
                  </a:graphic>
                </wp:inline>
              </w:drawing>
            </w:r>
          </w:p>
          <w:p w:rsidR="00AE4792" w:rsidRPr="00AE4792" w:rsidRDefault="00AE4792" w:rsidP="00AE4792">
            <w:pPr>
              <w:jc w:val="center"/>
              <w:rPr>
                <w:rFonts w:ascii="標楷體" w:eastAsia="標楷體" w:hAnsi="標楷體"/>
                <w:szCs w:val="22"/>
              </w:rPr>
            </w:pPr>
            <w:r w:rsidRPr="00AE4792">
              <w:rPr>
                <w:rFonts w:ascii="標楷體" w:eastAsia="標楷體" w:hAnsi="標楷體" w:hint="eastAsia"/>
                <w:szCs w:val="22"/>
              </w:rPr>
              <w:t>木瓜型</w:t>
            </w:r>
          </w:p>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5C88044F" wp14:editId="691A40DC">
                  <wp:extent cx="1800000" cy="1339200"/>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jpg"/>
                          <pic:cNvPicPr/>
                        </pic:nvPicPr>
                        <pic:blipFill>
                          <a:blip r:embed="rId48">
                            <a:extLst>
                              <a:ext uri="{28A0092B-C50C-407E-A947-70E740481C1C}">
                                <a14:useLocalDpi xmlns:a14="http://schemas.microsoft.com/office/drawing/2010/main" val="0"/>
                              </a:ext>
                            </a:extLst>
                          </a:blip>
                          <a:stretch>
                            <a:fillRect/>
                          </a:stretch>
                        </pic:blipFill>
                        <pic:spPr>
                          <a:xfrm>
                            <a:off x="0" y="0"/>
                            <a:ext cx="1800000" cy="1339200"/>
                          </a:xfrm>
                          <a:prstGeom prst="rect">
                            <a:avLst/>
                          </a:prstGeom>
                        </pic:spPr>
                      </pic:pic>
                    </a:graphicData>
                  </a:graphic>
                </wp:inline>
              </w:drawing>
            </w:r>
          </w:p>
          <w:p w:rsidR="00AE4792" w:rsidRPr="00AE4792" w:rsidRDefault="00AE4792" w:rsidP="00AE4792">
            <w:pPr>
              <w:jc w:val="center"/>
              <w:rPr>
                <w:rFonts w:ascii="標楷體" w:eastAsia="標楷體" w:hAnsi="標楷體"/>
                <w:szCs w:val="22"/>
              </w:rPr>
            </w:pPr>
            <w:r w:rsidRPr="00AE4792">
              <w:rPr>
                <w:rFonts w:ascii="標楷體" w:eastAsia="標楷體" w:hAnsi="標楷體" w:hint="eastAsia"/>
                <w:szCs w:val="22"/>
              </w:rPr>
              <w:t>東昇型</w:t>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lastRenderedPageBreak/>
              <w:t>苦瓜</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同一品種，成熟度達七分左右，</w:t>
            </w:r>
            <w:proofErr w:type="gramStart"/>
            <w:r w:rsidRPr="00AE4792">
              <w:rPr>
                <w:rFonts w:ascii="標楷體" w:eastAsia="標楷體" w:hAnsi="標楷體" w:hint="eastAsia"/>
                <w:color w:val="333333"/>
                <w:szCs w:val="22"/>
              </w:rPr>
              <w:t>果身發育</w:t>
            </w:r>
            <w:proofErr w:type="gramEnd"/>
            <w:r w:rsidRPr="00AE4792">
              <w:rPr>
                <w:rFonts w:ascii="標楷體" w:eastAsia="標楷體" w:hAnsi="標楷體" w:hint="eastAsia"/>
                <w:color w:val="333333"/>
                <w:szCs w:val="22"/>
              </w:rPr>
              <w:t>尚均勻，色澤良好，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果長</w:t>
            </w:r>
            <w:proofErr w:type="gramEnd"/>
            <w:r w:rsidRPr="00AE4792">
              <w:rPr>
                <w:rFonts w:ascii="標楷體" w:eastAsia="標楷體" w:hAnsi="標楷體" w:hint="eastAsia"/>
                <w:bCs/>
                <w:color w:val="333333"/>
                <w:szCs w:val="22"/>
              </w:rPr>
              <w:t>：</w:t>
            </w:r>
            <w:r w:rsidRPr="00AE4792">
              <w:rPr>
                <w:rFonts w:ascii="標楷體" w:eastAsia="標楷體" w:hAnsi="標楷體" w:hint="eastAsia"/>
                <w:color w:val="333333"/>
                <w:szCs w:val="22"/>
              </w:rPr>
              <w:t>20~25公分。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3E812EAA" wp14:editId="7CE7F716">
                  <wp:extent cx="1800000" cy="812069"/>
                  <wp:effectExtent l="0" t="0" r="0" b="762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jpg"/>
                          <pic:cNvPicPr/>
                        </pic:nvPicPr>
                        <pic:blipFill>
                          <a:blip r:embed="rId49">
                            <a:extLst>
                              <a:ext uri="{28A0092B-C50C-407E-A947-70E740481C1C}">
                                <a14:useLocalDpi xmlns:a14="http://schemas.microsoft.com/office/drawing/2010/main" val="0"/>
                              </a:ext>
                            </a:extLst>
                          </a:blip>
                          <a:stretch>
                            <a:fillRect/>
                          </a:stretch>
                        </pic:blipFill>
                        <pic:spPr>
                          <a:xfrm>
                            <a:off x="0" y="0"/>
                            <a:ext cx="1800000" cy="812069"/>
                          </a:xfrm>
                          <a:prstGeom prst="rect">
                            <a:avLst/>
                          </a:prstGeom>
                        </pic:spPr>
                      </pic:pic>
                    </a:graphicData>
                  </a:graphic>
                </wp:inline>
              </w:drawing>
            </w:r>
          </w:p>
          <w:p w:rsidR="00AE4792" w:rsidRPr="00AE4792" w:rsidRDefault="00AE4792" w:rsidP="00AE4792">
            <w:pPr>
              <w:jc w:val="center"/>
              <w:rPr>
                <w:rFonts w:ascii="標楷體" w:eastAsia="標楷體" w:hAnsi="標楷體"/>
                <w:color w:val="333333"/>
                <w:szCs w:val="22"/>
              </w:rPr>
            </w:pPr>
            <w:r w:rsidRPr="00AE4792">
              <w:rPr>
                <w:rFonts w:ascii="標楷體" w:eastAsia="標楷體" w:hAnsi="標楷體" w:hint="eastAsia"/>
                <w:color w:val="333333"/>
                <w:szCs w:val="22"/>
              </w:rPr>
              <w:t>白大米、青大米</w:t>
            </w:r>
          </w:p>
          <w:p w:rsidR="00AE4792" w:rsidRPr="00AE4792" w:rsidRDefault="00AE4792" w:rsidP="00AE4792">
            <w:pPr>
              <w:jc w:val="center"/>
              <w:rPr>
                <w:rFonts w:ascii="標楷體" w:eastAsia="標楷體" w:hAnsi="標楷體"/>
                <w:szCs w:val="22"/>
              </w:rPr>
            </w:pP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扁蒲(</w:t>
            </w:r>
            <w:proofErr w:type="gramStart"/>
            <w:r w:rsidRPr="00AE4792">
              <w:rPr>
                <w:rFonts w:ascii="標楷體" w:eastAsia="標楷體" w:hAnsi="標楷體" w:hint="eastAsia"/>
                <w:szCs w:val="22"/>
              </w:rPr>
              <w:t>瓠</w:t>
            </w:r>
            <w:proofErr w:type="gramEnd"/>
            <w:r w:rsidRPr="00AE4792">
              <w:rPr>
                <w:rFonts w:ascii="標楷體" w:eastAsia="標楷體" w:hAnsi="標楷體" w:hint="eastAsia"/>
                <w:szCs w:val="22"/>
              </w:rPr>
              <w:t xml:space="preserve">瓜)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同一品種，果形完整，色澤良好，</w:t>
            </w:r>
            <w:proofErr w:type="gramStart"/>
            <w:r w:rsidRPr="00AE4792">
              <w:rPr>
                <w:rFonts w:ascii="標楷體" w:eastAsia="標楷體" w:hAnsi="標楷體" w:hint="eastAsia"/>
                <w:color w:val="333333"/>
                <w:szCs w:val="22"/>
              </w:rPr>
              <w:t>果面有</w:t>
            </w:r>
            <w:proofErr w:type="gramEnd"/>
            <w:r w:rsidRPr="00AE4792">
              <w:rPr>
                <w:rFonts w:ascii="標楷體" w:eastAsia="標楷體" w:hAnsi="標楷體" w:hint="eastAsia"/>
                <w:color w:val="333333"/>
                <w:szCs w:val="22"/>
              </w:rPr>
              <w:t>茸毛，</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果重</w:t>
            </w:r>
            <w:proofErr w:type="gramEnd"/>
            <w:r w:rsidRPr="00AE4792">
              <w:rPr>
                <w:rFonts w:ascii="標楷體" w:eastAsia="標楷體" w:hAnsi="標楷體" w:hint="eastAsia"/>
                <w:bCs/>
                <w:color w:val="333333"/>
                <w:szCs w:val="22"/>
              </w:rPr>
              <w:t>：</w:t>
            </w:r>
            <w:r w:rsidRPr="00AE4792">
              <w:rPr>
                <w:rFonts w:ascii="標楷體" w:eastAsia="標楷體" w:hAnsi="標楷體" w:hint="eastAsia"/>
                <w:color w:val="333333"/>
                <w:szCs w:val="22"/>
              </w:rPr>
              <w:t>0.6~1公斤。果柄不得超過5公分。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全年生產，四至九月盛產。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1E023DF1" wp14:editId="570F173F">
                  <wp:extent cx="1800000" cy="1467596"/>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jpg"/>
                          <pic:cNvPicPr/>
                        </pic:nvPicPr>
                        <pic:blipFill>
                          <a:blip r:embed="rId50">
                            <a:extLst>
                              <a:ext uri="{28A0092B-C50C-407E-A947-70E740481C1C}">
                                <a14:useLocalDpi xmlns:a14="http://schemas.microsoft.com/office/drawing/2010/main" val="0"/>
                              </a:ext>
                            </a:extLst>
                          </a:blip>
                          <a:stretch>
                            <a:fillRect/>
                          </a:stretch>
                        </pic:blipFill>
                        <pic:spPr>
                          <a:xfrm>
                            <a:off x="0" y="0"/>
                            <a:ext cx="1800000" cy="1467596"/>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豌豆(荷蘭豆)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同一品種，豆莢完整尚平滑，色澤良好，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嫩，無軟化，無嚴重病蟲害及其他傷害。</w:t>
            </w:r>
            <w:r w:rsidRPr="00AE4792">
              <w:rPr>
                <w:rFonts w:ascii="標楷體" w:eastAsia="標楷體" w:hAnsi="標楷體" w:hint="eastAsia"/>
                <w:bCs/>
                <w:color w:val="333333"/>
                <w:szCs w:val="22"/>
              </w:rPr>
              <w:t>豆莢長度：</w:t>
            </w:r>
            <w:r w:rsidRPr="00AE4792">
              <w:rPr>
                <w:rFonts w:ascii="標楷體" w:eastAsia="標楷體" w:hAnsi="標楷體" w:hint="eastAsia"/>
                <w:color w:val="333333"/>
                <w:szCs w:val="22"/>
              </w:rPr>
              <w:t>5~6公分。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十一月至翌年三月盛產。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44419943" wp14:editId="23A17090">
                  <wp:extent cx="1800000" cy="629328"/>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800000" cy="629328"/>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敏豆(四季豆)</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同一品種，豆莢平滑無突起，色澤良好，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嫩，無嚴重病蟲害及其他傷害。</w:t>
            </w:r>
            <w:proofErr w:type="gramStart"/>
            <w:r w:rsidRPr="00AE4792">
              <w:rPr>
                <w:rFonts w:ascii="標楷體" w:eastAsia="標楷體" w:hAnsi="標楷體" w:hint="eastAsia"/>
                <w:bCs/>
                <w:color w:val="333333"/>
                <w:szCs w:val="22"/>
              </w:rPr>
              <w:t>莢長</w:t>
            </w:r>
            <w:proofErr w:type="gramEnd"/>
            <w:r w:rsidRPr="00AE4792">
              <w:rPr>
                <w:rFonts w:ascii="標楷體" w:eastAsia="標楷體" w:hAnsi="標楷體" w:hint="eastAsia"/>
                <w:bCs/>
                <w:color w:val="333333"/>
                <w:szCs w:val="22"/>
              </w:rPr>
              <w:t>：</w:t>
            </w:r>
            <w:r w:rsidRPr="00AE4792">
              <w:rPr>
                <w:rFonts w:ascii="標楷體" w:eastAsia="標楷體" w:hAnsi="標楷體" w:hint="eastAsia"/>
                <w:color w:val="333333"/>
                <w:szCs w:val="22"/>
              </w:rPr>
              <w:t>12~18公分。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十一月至翌年五月盛產，六至</w:t>
            </w:r>
            <w:proofErr w:type="gramStart"/>
            <w:r w:rsidRPr="00AE4792">
              <w:rPr>
                <w:rFonts w:ascii="標楷體" w:eastAsia="標楷體" w:hAnsi="標楷體" w:hint="eastAsia"/>
                <w:kern w:val="0"/>
                <w:sz w:val="22"/>
                <w:szCs w:val="22"/>
              </w:rPr>
              <w:t>十月淡產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2BA0EBFA" wp14:editId="5789A205">
                  <wp:extent cx="1800000" cy="639297"/>
                  <wp:effectExtent l="0" t="0" r="0" b="8890"/>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800000" cy="639297"/>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菜豆(豆角)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同一品種，豆莢尚</w:t>
            </w:r>
            <w:proofErr w:type="gramStart"/>
            <w:r w:rsidRPr="00AE4792">
              <w:rPr>
                <w:rFonts w:ascii="標楷體" w:eastAsia="標楷體" w:hAnsi="標楷體" w:hint="eastAsia"/>
                <w:color w:val="333333"/>
                <w:szCs w:val="22"/>
              </w:rPr>
              <w:t>均勻圓直</w:t>
            </w:r>
            <w:proofErr w:type="gramEnd"/>
            <w:r w:rsidRPr="00AE4792">
              <w:rPr>
                <w:rFonts w:ascii="標楷體" w:eastAsia="標楷體" w:hAnsi="標楷體" w:hint="eastAsia"/>
                <w:color w:val="333333"/>
                <w:szCs w:val="22"/>
              </w:rPr>
              <w:t>，色澤良好，</w:t>
            </w:r>
            <w:proofErr w:type="gramStart"/>
            <w:r w:rsidRPr="00AE4792">
              <w:rPr>
                <w:rFonts w:ascii="標楷體" w:eastAsia="標楷體" w:hAnsi="標楷體" w:hint="eastAsia"/>
                <w:color w:val="333333"/>
                <w:szCs w:val="22"/>
              </w:rPr>
              <w:t>質尚幼</w:t>
            </w:r>
            <w:proofErr w:type="gramEnd"/>
            <w:r w:rsidRPr="00AE4792">
              <w:rPr>
                <w:rFonts w:ascii="標楷體" w:eastAsia="標楷體" w:hAnsi="標楷體" w:hint="eastAsia"/>
                <w:color w:val="333333"/>
                <w:szCs w:val="22"/>
              </w:rPr>
              <w:t>嫩，無軟化，無嚴重病蟲害及其他傷害。</w:t>
            </w:r>
            <w:r w:rsidRPr="00AE4792">
              <w:rPr>
                <w:rFonts w:ascii="標楷體" w:eastAsia="標楷體" w:hAnsi="標楷體" w:hint="eastAsia"/>
                <w:bCs/>
                <w:color w:val="333333"/>
                <w:szCs w:val="22"/>
              </w:rPr>
              <w:t>豆莢長度：</w:t>
            </w:r>
            <w:r w:rsidRPr="00AE4792">
              <w:rPr>
                <w:rFonts w:ascii="標楷體" w:eastAsia="標楷體" w:hAnsi="標楷體" w:hint="eastAsia"/>
                <w:color w:val="333333"/>
                <w:szCs w:val="22"/>
              </w:rPr>
              <w:t>40~50公分。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五至九月盛產，十至翌年</w:t>
            </w:r>
            <w:proofErr w:type="gramStart"/>
            <w:r w:rsidRPr="00AE4792">
              <w:rPr>
                <w:rFonts w:ascii="標楷體" w:eastAsia="標楷體" w:hAnsi="標楷體" w:hint="eastAsia"/>
                <w:kern w:val="0"/>
                <w:sz w:val="22"/>
                <w:szCs w:val="22"/>
              </w:rPr>
              <w:t>四月淡產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050DC383" wp14:editId="7C123727">
                  <wp:extent cx="1800000" cy="373826"/>
                  <wp:effectExtent l="0" t="0" r="0" b="762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800000" cy="373826"/>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蕃茄</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同一品種，成熟尚適度，</w:t>
            </w:r>
            <w:proofErr w:type="gramStart"/>
            <w:r w:rsidRPr="00AE4792">
              <w:rPr>
                <w:rFonts w:ascii="標楷體" w:eastAsia="標楷體" w:hAnsi="標楷體" w:hint="eastAsia"/>
                <w:color w:val="333333"/>
                <w:szCs w:val="22"/>
              </w:rPr>
              <w:t>果形尚完整</w:t>
            </w:r>
            <w:proofErr w:type="gramEnd"/>
            <w:r w:rsidRPr="00AE4792">
              <w:rPr>
                <w:rFonts w:ascii="標楷體" w:eastAsia="標楷體" w:hAnsi="標楷體" w:hint="eastAsia"/>
                <w:color w:val="333333"/>
                <w:szCs w:val="22"/>
              </w:rPr>
              <w:t>，色澤良好，</w:t>
            </w:r>
            <w:proofErr w:type="gramStart"/>
            <w:r w:rsidRPr="00AE4792">
              <w:rPr>
                <w:rFonts w:ascii="標楷體" w:eastAsia="標楷體" w:hAnsi="標楷體" w:hint="eastAsia"/>
                <w:color w:val="333333"/>
                <w:szCs w:val="22"/>
              </w:rPr>
              <w:t>果面光滑，</w:t>
            </w:r>
            <w:proofErr w:type="gramEnd"/>
            <w:r w:rsidRPr="00AE4792">
              <w:rPr>
                <w:rFonts w:ascii="標楷體" w:eastAsia="標楷體" w:hAnsi="標楷體" w:hint="eastAsia"/>
                <w:color w:val="333333"/>
                <w:szCs w:val="22"/>
              </w:rPr>
              <w:t>無軟化，無嚴重病蟲害及其他傷害。黑柿、粉</w:t>
            </w:r>
            <w:proofErr w:type="gramStart"/>
            <w:r w:rsidRPr="00AE4792">
              <w:rPr>
                <w:rFonts w:ascii="標楷體" w:eastAsia="標楷體" w:hAnsi="標楷體" w:hint="eastAsia"/>
                <w:color w:val="333333"/>
                <w:szCs w:val="22"/>
              </w:rPr>
              <w:t>柿</w:t>
            </w:r>
            <w:r w:rsidRPr="00AE4792">
              <w:rPr>
                <w:rFonts w:ascii="標楷體" w:eastAsia="標楷體" w:hAnsi="標楷體" w:hint="eastAsia"/>
                <w:bCs/>
                <w:color w:val="333333"/>
                <w:szCs w:val="22"/>
              </w:rPr>
              <w:t>周徑</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18~22公分。牛</w:t>
            </w:r>
            <w:proofErr w:type="gramStart"/>
            <w:r w:rsidRPr="00AE4792">
              <w:rPr>
                <w:rFonts w:ascii="標楷體" w:eastAsia="標楷體" w:hAnsi="標楷體" w:hint="eastAsia"/>
                <w:color w:val="333333"/>
                <w:szCs w:val="22"/>
              </w:rPr>
              <w:t>蕃茄</w:t>
            </w:r>
            <w:r w:rsidRPr="00AE4792">
              <w:rPr>
                <w:rFonts w:ascii="標楷體" w:eastAsia="標楷體" w:hAnsi="標楷體" w:hint="eastAsia"/>
                <w:bCs/>
                <w:color w:val="333333"/>
                <w:szCs w:val="22"/>
              </w:rPr>
              <w:t>果重</w:t>
            </w:r>
            <w:proofErr w:type="gramEnd"/>
            <w:r w:rsidRPr="00AE4792">
              <w:rPr>
                <w:rFonts w:ascii="標楷體" w:eastAsia="標楷體" w:hAnsi="標楷體" w:hint="eastAsia"/>
                <w:b/>
                <w:bCs/>
                <w:color w:val="333333"/>
                <w:szCs w:val="22"/>
              </w:rPr>
              <w:t>：</w:t>
            </w:r>
            <w:r w:rsidRPr="00AE4792">
              <w:rPr>
                <w:rFonts w:ascii="標楷體" w:eastAsia="標楷體" w:hAnsi="標楷體" w:hint="eastAsia"/>
                <w:color w:val="333333"/>
                <w:szCs w:val="22"/>
              </w:rPr>
              <w:t>200~250公克。</w:t>
            </w:r>
          </w:p>
        </w:tc>
        <w:tc>
          <w:tcPr>
            <w:tcW w:w="1417" w:type="dxa"/>
            <w:vAlign w:val="center"/>
          </w:tcPr>
          <w:p w:rsidR="00AE4792" w:rsidRPr="00AE4792" w:rsidRDefault="00AE4792" w:rsidP="00AE4792">
            <w:pPr>
              <w:widowControl/>
              <w:jc w:val="both"/>
              <w:rPr>
                <w:kern w:val="0"/>
                <w:sz w:val="18"/>
                <w:szCs w:val="18"/>
              </w:rPr>
            </w:pPr>
            <w:proofErr w:type="gramStart"/>
            <w:r w:rsidRPr="00AE4792">
              <w:rPr>
                <w:rFonts w:ascii="標楷體" w:eastAsia="標楷體" w:hAnsi="標楷體" w:hint="eastAsia"/>
                <w:kern w:val="0"/>
                <w:sz w:val="22"/>
                <w:szCs w:val="22"/>
              </w:rPr>
              <w:t>一</w:t>
            </w:r>
            <w:proofErr w:type="gramEnd"/>
            <w:r w:rsidRPr="00AE4792">
              <w:rPr>
                <w:rFonts w:ascii="標楷體" w:eastAsia="標楷體" w:hAnsi="標楷體" w:hint="eastAsia"/>
                <w:kern w:val="0"/>
                <w:sz w:val="22"/>
                <w:szCs w:val="22"/>
              </w:rPr>
              <w:t>至五月及十至十二月盛產，其他</w:t>
            </w:r>
            <w:proofErr w:type="gramStart"/>
            <w:r w:rsidRPr="00AE4792">
              <w:rPr>
                <w:rFonts w:ascii="標楷體" w:eastAsia="標楷體" w:hAnsi="標楷體" w:hint="eastAsia"/>
                <w:kern w:val="0"/>
                <w:sz w:val="22"/>
                <w:szCs w:val="22"/>
              </w:rPr>
              <w:t>月份淡產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263E1CA3" wp14:editId="37DD6C50">
                  <wp:extent cx="1800000" cy="1367532"/>
                  <wp:effectExtent l="0" t="0" r="0" b="4445"/>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1.jpg"/>
                          <pic:cNvPicPr/>
                        </pic:nvPicPr>
                        <pic:blipFill>
                          <a:blip r:embed="rId54">
                            <a:extLst>
                              <a:ext uri="{28A0092B-C50C-407E-A947-70E740481C1C}">
                                <a14:useLocalDpi xmlns:a14="http://schemas.microsoft.com/office/drawing/2010/main" val="0"/>
                              </a:ext>
                            </a:extLst>
                          </a:blip>
                          <a:stretch>
                            <a:fillRect/>
                          </a:stretch>
                        </pic:blipFill>
                        <pic:spPr>
                          <a:xfrm>
                            <a:off x="0" y="0"/>
                            <a:ext cx="1800000" cy="1367532"/>
                          </a:xfrm>
                          <a:prstGeom prst="rect">
                            <a:avLst/>
                          </a:prstGeom>
                        </pic:spPr>
                      </pic:pic>
                    </a:graphicData>
                  </a:graphic>
                </wp:inline>
              </w:drawing>
            </w:r>
          </w:p>
          <w:p w:rsidR="00AE4792" w:rsidRPr="00AE4792" w:rsidRDefault="00AE4792" w:rsidP="00AE4792">
            <w:pPr>
              <w:jc w:val="center"/>
              <w:rPr>
                <w:rFonts w:ascii="標楷體" w:eastAsia="標楷體" w:hAnsi="標楷體"/>
                <w:szCs w:val="22"/>
              </w:rPr>
            </w:pPr>
            <w:r w:rsidRPr="00AE4792">
              <w:rPr>
                <w:rFonts w:ascii="標楷體" w:eastAsia="標楷體" w:hAnsi="標楷體" w:hint="eastAsia"/>
                <w:szCs w:val="22"/>
              </w:rPr>
              <w:t>黑柿、粉柿</w:t>
            </w:r>
          </w:p>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431938A0" wp14:editId="399E27EB">
                  <wp:extent cx="1800000" cy="1200000"/>
                  <wp:effectExtent l="0" t="0" r="0" b="635"/>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2.jpg"/>
                          <pic:cNvPicPr/>
                        </pic:nvPicPr>
                        <pic:blipFill>
                          <a:blip r:embed="rId55">
                            <a:extLst>
                              <a:ext uri="{28A0092B-C50C-407E-A947-70E740481C1C}">
                                <a14:useLocalDpi xmlns:a14="http://schemas.microsoft.com/office/drawing/2010/main" val="0"/>
                              </a:ext>
                            </a:extLst>
                          </a:blip>
                          <a:stretch>
                            <a:fillRect/>
                          </a:stretch>
                        </pic:blipFill>
                        <pic:spPr>
                          <a:xfrm>
                            <a:off x="0" y="0"/>
                            <a:ext cx="1800000" cy="1200000"/>
                          </a:xfrm>
                          <a:prstGeom prst="rect">
                            <a:avLst/>
                          </a:prstGeom>
                        </pic:spPr>
                      </pic:pic>
                    </a:graphicData>
                  </a:graphic>
                </wp:inline>
              </w:drawing>
            </w:r>
          </w:p>
          <w:p w:rsidR="00AE4792" w:rsidRPr="00AE4792" w:rsidRDefault="00AE4792" w:rsidP="00AE4792">
            <w:pPr>
              <w:jc w:val="center"/>
              <w:rPr>
                <w:rFonts w:ascii="標楷體" w:eastAsia="標楷體" w:hAnsi="標楷體"/>
                <w:szCs w:val="22"/>
              </w:rPr>
            </w:pPr>
            <w:r w:rsidRPr="00AE4792">
              <w:rPr>
                <w:rFonts w:ascii="標楷體" w:eastAsia="標楷體" w:hAnsi="標楷體" w:hint="eastAsia"/>
                <w:szCs w:val="22"/>
              </w:rPr>
              <w:lastRenderedPageBreak/>
              <w:t>牛蕃茄</w:t>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lastRenderedPageBreak/>
              <w:t>茄子(</w:t>
            </w:r>
            <w:proofErr w:type="gramStart"/>
            <w:r w:rsidRPr="00AE4792">
              <w:rPr>
                <w:rFonts w:ascii="標楷體" w:eastAsia="標楷體" w:hAnsi="標楷體" w:hint="eastAsia"/>
                <w:szCs w:val="22"/>
              </w:rPr>
              <w:t>紅皮菜</w:t>
            </w:r>
            <w:proofErr w:type="gramEnd"/>
            <w:r w:rsidRPr="00AE4792">
              <w:rPr>
                <w:rFonts w:ascii="標楷體" w:eastAsia="標楷體" w:hAnsi="標楷體" w:hint="eastAsia"/>
                <w:szCs w:val="22"/>
              </w:rPr>
              <w:t xml:space="preserve">)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果</w:t>
            </w:r>
            <w:proofErr w:type="gramStart"/>
            <w:r w:rsidRPr="00AE4792">
              <w:rPr>
                <w:rFonts w:ascii="標楷體" w:eastAsia="標楷體" w:hAnsi="標楷體" w:hint="eastAsia"/>
                <w:color w:val="333333"/>
                <w:szCs w:val="22"/>
              </w:rPr>
              <w:t>形尚端直</w:t>
            </w:r>
            <w:proofErr w:type="gramEnd"/>
            <w:r w:rsidRPr="00AE4792">
              <w:rPr>
                <w:rFonts w:ascii="標楷體" w:eastAsia="標楷體" w:hAnsi="標楷體" w:hint="eastAsia"/>
                <w:color w:val="333333"/>
                <w:szCs w:val="22"/>
              </w:rPr>
              <w:t>，色澤良好，</w:t>
            </w:r>
            <w:proofErr w:type="gramStart"/>
            <w:r w:rsidRPr="00AE4792">
              <w:rPr>
                <w:rFonts w:ascii="標楷體" w:eastAsia="標楷體" w:hAnsi="標楷體" w:hint="eastAsia"/>
                <w:color w:val="333333"/>
                <w:szCs w:val="22"/>
              </w:rPr>
              <w:t>果面尚光滑，質尚嫩</w:t>
            </w:r>
            <w:proofErr w:type="gramEnd"/>
            <w:r w:rsidRPr="00AE4792">
              <w:rPr>
                <w:rFonts w:ascii="標楷體" w:eastAsia="標楷體" w:hAnsi="標楷體" w:hint="eastAsia"/>
                <w:color w:val="333333"/>
                <w:szCs w:val="22"/>
              </w:rPr>
              <w:t>，無軟化，無嚴重疤痕、病蟲害及其他傷害。</w:t>
            </w:r>
            <w:proofErr w:type="gramStart"/>
            <w:r w:rsidRPr="00AE4792">
              <w:rPr>
                <w:rFonts w:ascii="標楷體" w:eastAsia="標楷體" w:hAnsi="標楷體" w:hint="eastAsia"/>
                <w:bCs/>
                <w:color w:val="333333"/>
                <w:szCs w:val="22"/>
              </w:rPr>
              <w:t>果長</w:t>
            </w:r>
            <w:proofErr w:type="gramEnd"/>
            <w:r w:rsidRPr="00AE4792">
              <w:rPr>
                <w:rFonts w:ascii="標楷體" w:eastAsia="標楷體" w:hAnsi="標楷體" w:hint="eastAsia"/>
                <w:bCs/>
                <w:color w:val="333333"/>
                <w:szCs w:val="22"/>
              </w:rPr>
              <w:t>：</w:t>
            </w:r>
            <w:r w:rsidRPr="00AE4792">
              <w:rPr>
                <w:rFonts w:ascii="標楷體" w:eastAsia="標楷體" w:hAnsi="標楷體" w:hint="eastAsia"/>
                <w:color w:val="333333"/>
                <w:szCs w:val="22"/>
              </w:rPr>
              <w:t>30~35公分。果柄不得超過3公分。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全年生產，五至十二月盛產。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18AC87D3" wp14:editId="2DE359AF">
                  <wp:extent cx="1800000" cy="629412"/>
                  <wp:effectExtent l="0" t="0" r="0" b="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56">
                            <a:extLst>
                              <a:ext uri="{28A0092B-C50C-407E-A947-70E740481C1C}">
                                <a14:useLocalDpi xmlns:a14="http://schemas.microsoft.com/office/drawing/2010/main" val="0"/>
                              </a:ext>
                            </a:extLst>
                          </a:blip>
                          <a:stretch>
                            <a:fillRect/>
                          </a:stretch>
                        </pic:blipFill>
                        <pic:spPr>
                          <a:xfrm>
                            <a:off x="0" y="0"/>
                            <a:ext cx="1800000" cy="629412"/>
                          </a:xfrm>
                          <a:prstGeom prst="rect">
                            <a:avLst/>
                          </a:prstGeom>
                        </pic:spPr>
                      </pic:pic>
                    </a:graphicData>
                  </a:graphic>
                </wp:inline>
              </w:drawing>
            </w:r>
          </w:p>
          <w:p w:rsidR="00AE4792" w:rsidRPr="00AE4792" w:rsidRDefault="00AE4792" w:rsidP="00AE4792">
            <w:pPr>
              <w:jc w:val="center"/>
              <w:rPr>
                <w:rFonts w:ascii="標楷體" w:eastAsia="標楷體" w:hAnsi="標楷體"/>
                <w:szCs w:val="22"/>
              </w:rPr>
            </w:pPr>
            <w:r w:rsidRPr="00AE4792">
              <w:rPr>
                <w:rFonts w:ascii="標楷體" w:eastAsia="標楷體" w:hAnsi="標楷體" w:hint="eastAsia"/>
                <w:szCs w:val="22"/>
              </w:rPr>
              <w:t>胭脂</w:t>
            </w:r>
            <w:proofErr w:type="gramStart"/>
            <w:r w:rsidRPr="00AE4792">
              <w:rPr>
                <w:rFonts w:ascii="標楷體" w:eastAsia="標楷體" w:hAnsi="標楷體" w:hint="eastAsia"/>
                <w:szCs w:val="22"/>
              </w:rPr>
              <w:t>茄</w:t>
            </w:r>
            <w:proofErr w:type="gramEnd"/>
          </w:p>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12DC6BEC" wp14:editId="2D24EAAB">
                  <wp:extent cx="1800000" cy="515772"/>
                  <wp:effectExtent l="0" t="0" r="0"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2.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800000" cy="515772"/>
                          </a:xfrm>
                          <a:prstGeom prst="rect">
                            <a:avLst/>
                          </a:prstGeom>
                        </pic:spPr>
                      </pic:pic>
                    </a:graphicData>
                  </a:graphic>
                </wp:inline>
              </w:drawing>
            </w:r>
          </w:p>
          <w:p w:rsidR="00AE4792" w:rsidRPr="00AE4792" w:rsidRDefault="00AE4792" w:rsidP="00AE4792">
            <w:pPr>
              <w:jc w:val="center"/>
              <w:rPr>
                <w:rFonts w:ascii="標楷體" w:eastAsia="標楷體" w:hAnsi="標楷體"/>
                <w:szCs w:val="22"/>
              </w:rPr>
            </w:pPr>
            <w:r w:rsidRPr="00AE4792">
              <w:rPr>
                <w:rFonts w:ascii="標楷體" w:eastAsia="標楷體" w:hAnsi="標楷體" w:hint="eastAsia"/>
                <w:szCs w:val="22"/>
              </w:rPr>
              <w:t>麻</w:t>
            </w:r>
            <w:proofErr w:type="gramStart"/>
            <w:r w:rsidRPr="00AE4792">
              <w:rPr>
                <w:rFonts w:ascii="標楷體" w:eastAsia="標楷體" w:hAnsi="標楷體" w:hint="eastAsia"/>
                <w:szCs w:val="22"/>
              </w:rPr>
              <w:t>荸</w:t>
            </w:r>
            <w:proofErr w:type="gramEnd"/>
            <w:r w:rsidRPr="00AE4792">
              <w:rPr>
                <w:rFonts w:ascii="標楷體" w:eastAsia="標楷體" w:hAnsi="標楷體" w:hint="eastAsia"/>
                <w:szCs w:val="22"/>
              </w:rPr>
              <w:t>茄</w:t>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 xml:space="preserve">甜玉米(甜玉蜀黍)　</w:t>
            </w:r>
          </w:p>
        </w:tc>
        <w:tc>
          <w:tcPr>
            <w:tcW w:w="2972" w:type="dxa"/>
            <w:vAlign w:val="center"/>
          </w:tcPr>
          <w:p w:rsidR="00AE4792" w:rsidRPr="00AE4792" w:rsidRDefault="00AE4792" w:rsidP="00AE4792">
            <w:pPr>
              <w:widowControl/>
              <w:spacing w:after="100" w:afterAutospacing="1"/>
              <w:rPr>
                <w:rFonts w:ascii="標楷體" w:eastAsia="標楷體" w:hAnsi="標楷體" w:cs="新細明體"/>
                <w:color w:val="333333"/>
                <w:kern w:val="0"/>
              </w:rPr>
            </w:pPr>
            <w:r w:rsidRPr="00AE4792">
              <w:rPr>
                <w:rFonts w:ascii="標楷體" w:eastAsia="標楷體" w:hAnsi="標楷體" w:cs="新細明體" w:hint="eastAsia"/>
                <w:color w:val="333333"/>
                <w:kern w:val="0"/>
              </w:rPr>
              <w:t>同一品種，成熟尚適度，</w:t>
            </w:r>
            <w:proofErr w:type="gramStart"/>
            <w:r w:rsidRPr="00AE4792">
              <w:rPr>
                <w:rFonts w:ascii="標楷體" w:eastAsia="標楷體" w:hAnsi="標楷體" w:cs="新細明體" w:hint="eastAsia"/>
                <w:color w:val="333333"/>
                <w:kern w:val="0"/>
              </w:rPr>
              <w:t>苞</w:t>
            </w:r>
            <w:proofErr w:type="gramEnd"/>
            <w:r w:rsidRPr="00AE4792">
              <w:rPr>
                <w:rFonts w:ascii="標楷體" w:eastAsia="標楷體" w:hAnsi="標楷體" w:cs="新細明體" w:hint="eastAsia"/>
                <w:color w:val="333333"/>
                <w:kern w:val="0"/>
              </w:rPr>
              <w:t>葉新鮮完整，修剪整齊，色澤良好，可輕微</w:t>
            </w:r>
            <w:proofErr w:type="gramStart"/>
            <w:r w:rsidRPr="00AE4792">
              <w:rPr>
                <w:rFonts w:ascii="標楷體" w:eastAsia="標楷體" w:hAnsi="標楷體" w:cs="新細明體" w:hint="eastAsia"/>
                <w:color w:val="333333"/>
                <w:kern w:val="0"/>
              </w:rPr>
              <w:t>凹</w:t>
            </w:r>
            <w:proofErr w:type="gramEnd"/>
            <w:r w:rsidRPr="00AE4792">
              <w:rPr>
                <w:rFonts w:ascii="標楷體" w:eastAsia="標楷體" w:hAnsi="標楷體" w:cs="新細明體" w:hint="eastAsia"/>
                <w:color w:val="333333"/>
                <w:kern w:val="0"/>
              </w:rPr>
              <w:t>米</w:t>
            </w:r>
            <w:proofErr w:type="gramStart"/>
            <w:r w:rsidRPr="00AE4792">
              <w:rPr>
                <w:rFonts w:ascii="標楷體" w:eastAsia="標楷體" w:hAnsi="標楷體" w:cs="新細明體" w:hint="eastAsia"/>
                <w:color w:val="333333"/>
                <w:kern w:val="0"/>
              </w:rPr>
              <w:t>或缺米</w:t>
            </w:r>
            <w:proofErr w:type="gramEnd"/>
            <w:r w:rsidRPr="00AE4792">
              <w:rPr>
                <w:rFonts w:ascii="標楷體" w:eastAsia="標楷體" w:hAnsi="標楷體" w:cs="新細明體" w:hint="eastAsia"/>
                <w:color w:val="333333"/>
                <w:kern w:val="0"/>
              </w:rPr>
              <w:t>，無嚴重病蟲害及其他傷害。</w:t>
            </w:r>
            <w:r w:rsidRPr="00AE4792">
              <w:rPr>
                <w:rFonts w:ascii="標楷體" w:eastAsia="標楷體" w:hAnsi="標楷體" w:cs="新細明體" w:hint="eastAsia"/>
                <w:bCs/>
                <w:color w:val="333333"/>
                <w:kern w:val="0"/>
              </w:rPr>
              <w:t>白、甜、</w:t>
            </w:r>
            <w:proofErr w:type="gramStart"/>
            <w:r w:rsidRPr="00AE4792">
              <w:rPr>
                <w:rFonts w:ascii="標楷體" w:eastAsia="標楷體" w:hAnsi="標楷體" w:cs="新細明體" w:hint="eastAsia"/>
                <w:bCs/>
                <w:color w:val="333333"/>
                <w:kern w:val="0"/>
              </w:rPr>
              <w:t>超甜玉米</w:t>
            </w:r>
            <w:r w:rsidRPr="00AE4792">
              <w:rPr>
                <w:rFonts w:ascii="標楷體" w:eastAsia="標楷體" w:hAnsi="標楷體" w:cs="新細明體" w:hint="eastAsia"/>
                <w:color w:val="333333"/>
                <w:kern w:val="0"/>
              </w:rPr>
              <w:t>穗長</w:t>
            </w:r>
            <w:proofErr w:type="gramEnd"/>
            <w:r w:rsidRPr="00AE4792">
              <w:rPr>
                <w:rFonts w:ascii="標楷體" w:eastAsia="標楷體" w:hAnsi="標楷體" w:cs="新細明體" w:hint="eastAsia"/>
                <w:color w:val="333333"/>
                <w:kern w:val="0"/>
              </w:rPr>
              <w:t>：16~20公分。</w:t>
            </w:r>
            <w:r w:rsidRPr="00AE4792">
              <w:rPr>
                <w:rFonts w:ascii="標楷體" w:eastAsia="標楷體" w:hAnsi="標楷體" w:cs="新細明體" w:hint="eastAsia"/>
                <w:bCs/>
                <w:color w:val="333333"/>
                <w:kern w:val="0"/>
              </w:rPr>
              <w:t>黑糯米</w:t>
            </w:r>
            <w:proofErr w:type="gramStart"/>
            <w:r w:rsidRPr="00AE4792">
              <w:rPr>
                <w:rFonts w:ascii="標楷體" w:eastAsia="標楷體" w:hAnsi="標楷體" w:cs="新細明體" w:hint="eastAsia"/>
                <w:bCs/>
                <w:color w:val="333333"/>
                <w:kern w:val="0"/>
              </w:rPr>
              <w:t>種</w:t>
            </w:r>
            <w:r w:rsidRPr="00AE4792">
              <w:rPr>
                <w:rFonts w:ascii="標楷體" w:eastAsia="標楷體" w:hAnsi="標楷體" w:cs="新細明體" w:hint="eastAsia"/>
                <w:color w:val="333333"/>
                <w:kern w:val="0"/>
              </w:rPr>
              <w:t>穗長</w:t>
            </w:r>
            <w:proofErr w:type="gramEnd"/>
            <w:r w:rsidRPr="00AE4792">
              <w:rPr>
                <w:rFonts w:ascii="標楷體" w:eastAsia="標楷體" w:hAnsi="標楷體" w:cs="新細明體" w:hint="eastAsia"/>
                <w:color w:val="333333"/>
                <w:kern w:val="0"/>
              </w:rPr>
              <w:t>：13~18公分。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十月至翌年五月盛產，六至</w:t>
            </w:r>
            <w:proofErr w:type="gramStart"/>
            <w:r w:rsidRPr="00AE4792">
              <w:rPr>
                <w:rFonts w:ascii="標楷體" w:eastAsia="標楷體" w:hAnsi="標楷體" w:hint="eastAsia"/>
                <w:kern w:val="0"/>
                <w:sz w:val="22"/>
                <w:szCs w:val="22"/>
              </w:rPr>
              <w:t>九月淡產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0C7DB71A" wp14:editId="4DE6139F">
                  <wp:extent cx="1800000" cy="748571"/>
                  <wp:effectExtent l="0" t="0" r="0" b="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1.jpg"/>
                          <pic:cNvPicPr/>
                        </pic:nvPicPr>
                        <pic:blipFill>
                          <a:blip r:embed="rId58">
                            <a:extLst>
                              <a:ext uri="{28A0092B-C50C-407E-A947-70E740481C1C}">
                                <a14:useLocalDpi xmlns:a14="http://schemas.microsoft.com/office/drawing/2010/main" val="0"/>
                              </a:ext>
                            </a:extLst>
                          </a:blip>
                          <a:stretch>
                            <a:fillRect/>
                          </a:stretch>
                        </pic:blipFill>
                        <pic:spPr>
                          <a:xfrm>
                            <a:off x="0" y="0"/>
                            <a:ext cx="1800000" cy="748571"/>
                          </a:xfrm>
                          <a:prstGeom prst="rect">
                            <a:avLst/>
                          </a:prstGeom>
                        </pic:spPr>
                      </pic:pic>
                    </a:graphicData>
                  </a:graphic>
                </wp:inline>
              </w:drawing>
            </w:r>
          </w:p>
          <w:p w:rsidR="00AE4792" w:rsidRPr="00AE4792" w:rsidRDefault="00AE4792" w:rsidP="00AE4792">
            <w:pPr>
              <w:widowControl/>
              <w:spacing w:after="100" w:afterAutospacing="1"/>
              <w:rPr>
                <w:rFonts w:ascii="標楷體" w:eastAsia="標楷體" w:hAnsi="標楷體" w:cs="新細明體"/>
                <w:kern w:val="0"/>
              </w:rPr>
            </w:pPr>
            <w:r w:rsidRPr="00AE4792">
              <w:rPr>
                <w:rFonts w:ascii="標楷體" w:eastAsia="標楷體" w:hAnsi="標楷體" w:cs="新細明體" w:hint="eastAsia"/>
                <w:color w:val="333333"/>
                <w:kern w:val="0"/>
              </w:rPr>
              <w:t>白玉米、甜玉米、</w:t>
            </w:r>
            <w:proofErr w:type="gramStart"/>
            <w:r w:rsidRPr="00AE4792">
              <w:rPr>
                <w:rFonts w:ascii="標楷體" w:eastAsia="標楷體" w:hAnsi="標楷體" w:cs="新細明體" w:hint="eastAsia"/>
                <w:color w:val="333333"/>
                <w:kern w:val="0"/>
              </w:rPr>
              <w:t>超甜玉米</w:t>
            </w:r>
            <w:proofErr w:type="gramEnd"/>
            <w:r w:rsidRPr="00AE4792">
              <w:rPr>
                <w:rFonts w:ascii="標楷體" w:eastAsia="標楷體" w:hAnsi="標楷體" w:cs="新細明體" w:hint="eastAsia"/>
                <w:color w:val="333333"/>
                <w:kern w:val="0"/>
              </w:rPr>
              <w:t>、黑糯米種</w:t>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玉米筍(</w:t>
            </w:r>
            <w:proofErr w:type="gramStart"/>
            <w:r w:rsidRPr="00AE4792">
              <w:rPr>
                <w:rFonts w:ascii="標楷體" w:eastAsia="標楷體" w:hAnsi="標楷體" w:hint="eastAsia"/>
                <w:szCs w:val="22"/>
              </w:rPr>
              <w:t>番麥筍</w:t>
            </w:r>
            <w:proofErr w:type="gramEnd"/>
            <w:r w:rsidRPr="00AE4792">
              <w:rPr>
                <w:rFonts w:ascii="標楷體" w:eastAsia="標楷體" w:hAnsi="標楷體" w:hint="eastAsia"/>
                <w:szCs w:val="22"/>
              </w:rPr>
              <w:t xml:space="preserve">)　</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成熟尚適度，色澤良好，可輕微</w:t>
            </w:r>
            <w:proofErr w:type="gramStart"/>
            <w:r w:rsidRPr="00AE4792">
              <w:rPr>
                <w:rFonts w:ascii="標楷體" w:eastAsia="標楷體" w:hAnsi="標楷體" w:hint="eastAsia"/>
                <w:color w:val="333333"/>
                <w:szCs w:val="22"/>
              </w:rPr>
              <w:t>凹</w:t>
            </w:r>
            <w:proofErr w:type="gramEnd"/>
            <w:r w:rsidRPr="00AE4792">
              <w:rPr>
                <w:rFonts w:ascii="標楷體" w:eastAsia="標楷體" w:hAnsi="標楷體" w:hint="eastAsia"/>
                <w:color w:val="333333"/>
                <w:szCs w:val="22"/>
              </w:rPr>
              <w:t>米</w:t>
            </w:r>
            <w:proofErr w:type="gramStart"/>
            <w:r w:rsidRPr="00AE4792">
              <w:rPr>
                <w:rFonts w:ascii="標楷體" w:eastAsia="標楷體" w:hAnsi="標楷體" w:hint="eastAsia"/>
                <w:color w:val="333333"/>
                <w:szCs w:val="22"/>
              </w:rPr>
              <w:t>或缺米</w:t>
            </w:r>
            <w:proofErr w:type="gramEnd"/>
            <w:r w:rsidRPr="00AE4792">
              <w:rPr>
                <w:rFonts w:ascii="標楷體" w:eastAsia="標楷體" w:hAnsi="標楷體" w:hint="eastAsia"/>
                <w:color w:val="333333"/>
                <w:szCs w:val="22"/>
              </w:rPr>
              <w:t>，無嚴重病蟲害及其他傷害。</w:t>
            </w:r>
            <w:proofErr w:type="gramStart"/>
            <w:r w:rsidRPr="00AE4792">
              <w:rPr>
                <w:rFonts w:ascii="標楷體" w:eastAsia="標楷體" w:hAnsi="標楷體" w:hint="eastAsia"/>
                <w:color w:val="333333"/>
                <w:szCs w:val="22"/>
              </w:rPr>
              <w:t>穗長</w:t>
            </w:r>
            <w:proofErr w:type="gramEnd"/>
            <w:r w:rsidRPr="00AE4792">
              <w:rPr>
                <w:rFonts w:ascii="標楷體" w:eastAsia="標楷體" w:hAnsi="標楷體" w:hint="eastAsia"/>
                <w:color w:val="333333"/>
                <w:szCs w:val="22"/>
              </w:rPr>
              <w:t>：7~10公分。</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53B6F012" wp14:editId="2C24D4A8">
                  <wp:extent cx="1800000" cy="1200000"/>
                  <wp:effectExtent l="0" t="0" r="0" b="635"/>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jpg"/>
                          <pic:cNvPicPr/>
                        </pic:nvPicPr>
                        <pic:blipFill>
                          <a:blip r:embed="rId59">
                            <a:extLst>
                              <a:ext uri="{28A0092B-C50C-407E-A947-70E740481C1C}">
                                <a14:useLocalDpi xmlns:a14="http://schemas.microsoft.com/office/drawing/2010/main" val="0"/>
                              </a:ext>
                            </a:extLst>
                          </a:blip>
                          <a:stretch>
                            <a:fillRect/>
                          </a:stretch>
                        </pic:blipFill>
                        <pic:spPr>
                          <a:xfrm>
                            <a:off x="0" y="0"/>
                            <a:ext cx="1800000" cy="1200000"/>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濕香菇</w:t>
            </w:r>
          </w:p>
        </w:tc>
        <w:tc>
          <w:tcPr>
            <w:tcW w:w="2972" w:type="dxa"/>
            <w:vAlign w:val="center"/>
          </w:tcPr>
          <w:p w:rsidR="00AE4792" w:rsidRPr="00AE4792" w:rsidRDefault="00AE4792" w:rsidP="00AE4792">
            <w:pPr>
              <w:widowControl/>
              <w:spacing w:after="100" w:afterAutospacing="1"/>
              <w:rPr>
                <w:rFonts w:ascii="標楷體" w:eastAsia="標楷體" w:hAnsi="標楷體" w:cs="新細明體"/>
                <w:kern w:val="0"/>
              </w:rPr>
            </w:pPr>
            <w:proofErr w:type="gramStart"/>
            <w:r w:rsidRPr="00AE4792">
              <w:rPr>
                <w:rFonts w:ascii="標楷體" w:eastAsia="標楷體" w:hAnsi="標楷體" w:cs="新細明體" w:hint="eastAsia"/>
                <w:color w:val="333333"/>
                <w:kern w:val="0"/>
              </w:rPr>
              <w:t>蕈傘尚圓</w:t>
            </w:r>
            <w:proofErr w:type="gramEnd"/>
            <w:r w:rsidRPr="00AE4792">
              <w:rPr>
                <w:rFonts w:ascii="標楷體" w:eastAsia="標楷體" w:hAnsi="標楷體" w:cs="新細明體" w:hint="eastAsia"/>
                <w:color w:val="333333"/>
                <w:kern w:val="0"/>
              </w:rPr>
              <w:t>整、尚肥厚、略大朵、未完全展開，具品種固有顏色，無嚴重水傷、腐爛、病蟲害及其他傷害。直徑：5~7公分。</w:t>
            </w:r>
            <w:proofErr w:type="gramStart"/>
            <w:r w:rsidRPr="00AE4792">
              <w:rPr>
                <w:rFonts w:ascii="標楷體" w:eastAsia="標楷體" w:hAnsi="標楷體" w:cs="新細明體" w:hint="eastAsia"/>
                <w:color w:val="333333"/>
                <w:kern w:val="0"/>
              </w:rPr>
              <w:t>菇柄應</w:t>
            </w:r>
            <w:proofErr w:type="gramEnd"/>
            <w:r w:rsidRPr="00AE4792">
              <w:rPr>
                <w:rFonts w:ascii="標楷體" w:eastAsia="標楷體" w:hAnsi="標楷體" w:cs="新細明體" w:hint="eastAsia"/>
                <w:color w:val="333333"/>
                <w:kern w:val="0"/>
              </w:rPr>
              <w:t>保持潔淨，</w:t>
            </w:r>
            <w:proofErr w:type="gramStart"/>
            <w:r w:rsidRPr="00AE4792">
              <w:rPr>
                <w:rFonts w:ascii="標楷體" w:eastAsia="標楷體" w:hAnsi="標楷體" w:cs="新細明體" w:hint="eastAsia"/>
                <w:color w:val="333333"/>
                <w:kern w:val="0"/>
              </w:rPr>
              <w:t>菌傘面</w:t>
            </w:r>
            <w:proofErr w:type="gramEnd"/>
            <w:r w:rsidRPr="00AE4792">
              <w:rPr>
                <w:rFonts w:ascii="標楷體" w:eastAsia="標楷體" w:hAnsi="標楷體" w:cs="新細明體" w:hint="eastAsia"/>
                <w:color w:val="333333"/>
                <w:kern w:val="0"/>
              </w:rPr>
              <w:t>上污物宜以細毛刷刷除。</w:t>
            </w:r>
            <w:proofErr w:type="gramStart"/>
            <w:r w:rsidRPr="00AE4792">
              <w:rPr>
                <w:rFonts w:ascii="標楷體" w:eastAsia="標楷體" w:hAnsi="標楷體" w:cs="新細明體" w:hint="eastAsia"/>
                <w:color w:val="333333"/>
                <w:kern w:val="0"/>
              </w:rPr>
              <w:t>柄長約</w:t>
            </w:r>
            <w:proofErr w:type="gramEnd"/>
            <w:r w:rsidRPr="00AE4792">
              <w:rPr>
                <w:rFonts w:ascii="標楷體" w:eastAsia="標楷體" w:hAnsi="標楷體" w:cs="新細明體" w:hint="eastAsia"/>
                <w:color w:val="333333"/>
                <w:kern w:val="0"/>
              </w:rPr>
              <w:t>留3~4公分。需冷藏。</w:t>
            </w:r>
          </w:p>
        </w:tc>
        <w:tc>
          <w:tcPr>
            <w:tcW w:w="1417" w:type="dxa"/>
            <w:vAlign w:val="center"/>
          </w:tcPr>
          <w:p w:rsidR="00AE4792" w:rsidRPr="00AE4792" w:rsidRDefault="00AE4792" w:rsidP="00AE4792">
            <w:pPr>
              <w:widowControl/>
              <w:jc w:val="both"/>
              <w:rPr>
                <w:kern w:val="0"/>
                <w:sz w:val="18"/>
                <w:szCs w:val="18"/>
              </w:rPr>
            </w:pPr>
            <w:r w:rsidRPr="00AE4792">
              <w:rPr>
                <w:rFonts w:ascii="標楷體" w:eastAsia="標楷體" w:hAnsi="標楷體" w:hint="eastAsia"/>
                <w:kern w:val="0"/>
                <w:sz w:val="22"/>
                <w:szCs w:val="22"/>
              </w:rPr>
              <w:t>全年生產，夏、秋、春季次之，</w:t>
            </w:r>
            <w:proofErr w:type="gramStart"/>
            <w:r w:rsidRPr="00AE4792">
              <w:rPr>
                <w:rFonts w:ascii="標楷體" w:eastAsia="標楷體" w:hAnsi="標楷體" w:hint="eastAsia"/>
                <w:kern w:val="0"/>
                <w:sz w:val="22"/>
                <w:szCs w:val="22"/>
              </w:rPr>
              <w:t>冬季淡產</w:t>
            </w:r>
            <w:proofErr w:type="gramEnd"/>
            <w:r w:rsidRPr="00AE4792">
              <w:rPr>
                <w:rFonts w:ascii="標楷體" w:eastAsia="標楷體" w:hAnsi="標楷體" w:hint="eastAsia"/>
                <w:kern w:val="0"/>
                <w:sz w:val="22"/>
                <w:szCs w:val="22"/>
              </w:rPr>
              <w:t>。</w:t>
            </w:r>
          </w:p>
        </w:tc>
        <w:tc>
          <w:tcPr>
            <w:tcW w:w="3169" w:type="dxa"/>
            <w:vAlign w:val="center"/>
          </w:tcPr>
          <w:p w:rsidR="00AE4792" w:rsidRPr="00AE4792" w:rsidRDefault="00AE4792" w:rsidP="00AE4792">
            <w:pPr>
              <w:jc w:val="center"/>
              <w:rPr>
                <w:rFonts w:ascii="標楷體" w:eastAsia="標楷體" w:hAnsi="標楷體"/>
                <w:szCs w:val="22"/>
              </w:rPr>
            </w:pPr>
            <w:r w:rsidRPr="00AE4792">
              <w:rPr>
                <w:rFonts w:ascii="標楷體" w:eastAsia="標楷體" w:hAnsi="標楷體"/>
                <w:noProof/>
                <w:szCs w:val="22"/>
              </w:rPr>
              <w:drawing>
                <wp:inline distT="0" distB="0" distL="0" distR="0" wp14:anchorId="45206FC3" wp14:editId="086C6B74">
                  <wp:extent cx="1800000" cy="1097260"/>
                  <wp:effectExtent l="0" t="0" r="0" b="8255"/>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jpg"/>
                          <pic:cNvPicPr/>
                        </pic:nvPicPr>
                        <pic:blipFill>
                          <a:blip r:embed="rId60">
                            <a:extLst>
                              <a:ext uri="{28A0092B-C50C-407E-A947-70E740481C1C}">
                                <a14:useLocalDpi xmlns:a14="http://schemas.microsoft.com/office/drawing/2010/main" val="0"/>
                              </a:ext>
                            </a:extLst>
                          </a:blip>
                          <a:stretch>
                            <a:fillRect/>
                          </a:stretch>
                        </pic:blipFill>
                        <pic:spPr>
                          <a:xfrm>
                            <a:off x="0" y="0"/>
                            <a:ext cx="1800000" cy="1097260"/>
                          </a:xfrm>
                          <a:prstGeom prst="rect">
                            <a:avLst/>
                          </a:prstGeom>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包心白菜(包白、成功白及其他改良種)</w:t>
            </w:r>
          </w:p>
        </w:tc>
        <w:tc>
          <w:tcPr>
            <w:tcW w:w="2972" w:type="dxa"/>
            <w:vAlign w:val="center"/>
          </w:tcPr>
          <w:p w:rsidR="00AE4792" w:rsidRPr="00AE4792" w:rsidRDefault="00AE4792" w:rsidP="00AE4792">
            <w:pPr>
              <w:jc w:val="both"/>
              <w:rPr>
                <w:rFonts w:ascii="標楷體" w:eastAsia="標楷體" w:hAnsi="標楷體"/>
                <w:color w:val="333333"/>
                <w:szCs w:val="22"/>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結球尚緊密</w:t>
            </w:r>
            <w:proofErr w:type="gramEnd"/>
            <w:r w:rsidRPr="00AE4792">
              <w:rPr>
                <w:rFonts w:ascii="標楷體" w:eastAsia="標楷體" w:hAnsi="標楷體" w:hint="eastAsia"/>
                <w:color w:val="333333"/>
                <w:szCs w:val="22"/>
              </w:rPr>
              <w:t>，成熟適度，葉片稍有斑點，無嚴重病蟲害及其他傷害。</w:t>
            </w:r>
            <w:proofErr w:type="gramStart"/>
            <w:r w:rsidRPr="00AE4792">
              <w:rPr>
                <w:rFonts w:ascii="標楷體" w:eastAsia="標楷體" w:hAnsi="標楷體" w:hint="eastAsia"/>
                <w:color w:val="333333"/>
                <w:szCs w:val="22"/>
              </w:rPr>
              <w:t>夏季外葉不得</w:t>
            </w:r>
            <w:proofErr w:type="gramEnd"/>
            <w:r w:rsidRPr="00AE4792">
              <w:rPr>
                <w:rFonts w:ascii="標楷體" w:eastAsia="標楷體" w:hAnsi="標楷體" w:hint="eastAsia"/>
                <w:color w:val="333333"/>
                <w:szCs w:val="22"/>
              </w:rPr>
              <w:t>超過4葉，</w:t>
            </w:r>
            <w:proofErr w:type="gramStart"/>
            <w:r w:rsidRPr="00AE4792">
              <w:rPr>
                <w:rFonts w:ascii="標楷體" w:eastAsia="標楷體" w:hAnsi="標楷體" w:hint="eastAsia"/>
                <w:color w:val="333333"/>
                <w:szCs w:val="22"/>
              </w:rPr>
              <w:t>冬季外葉不得</w:t>
            </w:r>
            <w:proofErr w:type="gramEnd"/>
            <w:r w:rsidRPr="00AE4792">
              <w:rPr>
                <w:rFonts w:ascii="標楷體" w:eastAsia="標楷體" w:hAnsi="標楷體" w:hint="eastAsia"/>
                <w:color w:val="333333"/>
                <w:szCs w:val="22"/>
              </w:rPr>
              <w:t>超過3葉。</w:t>
            </w:r>
          </w:p>
        </w:tc>
        <w:tc>
          <w:tcPr>
            <w:tcW w:w="1417"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十一月至翌年四月。</w:t>
            </w:r>
          </w:p>
        </w:tc>
        <w:tc>
          <w:tcPr>
            <w:tcW w:w="3169" w:type="dxa"/>
            <w:vAlign w:val="center"/>
          </w:tcPr>
          <w:p w:rsidR="00AE4792" w:rsidRPr="00AE4792" w:rsidRDefault="00AE4792" w:rsidP="00AE4792">
            <w:pPr>
              <w:jc w:val="center"/>
              <w:rPr>
                <w:rFonts w:ascii="標楷體" w:eastAsia="標楷體" w:hAnsi="標楷體"/>
                <w:noProof/>
                <w:szCs w:val="22"/>
              </w:rPr>
            </w:pPr>
            <w:r w:rsidRPr="00AE4792">
              <w:rPr>
                <w:rFonts w:ascii="標楷體" w:eastAsia="標楷體" w:hAnsi="標楷體"/>
                <w:noProof/>
                <w:szCs w:val="22"/>
              </w:rPr>
              <w:drawing>
                <wp:anchor distT="0" distB="0" distL="114300" distR="114300" simplePos="0" relativeHeight="251659264" behindDoc="0" locked="0" layoutInCell="1" allowOverlap="1" wp14:anchorId="644C5E68" wp14:editId="60CEA92D">
                  <wp:simplePos x="0" y="0"/>
                  <wp:positionH relativeFrom="column">
                    <wp:posOffset>3473450</wp:posOffset>
                  </wp:positionH>
                  <wp:positionV relativeFrom="paragraph">
                    <wp:posOffset>-6577965</wp:posOffset>
                  </wp:positionV>
                  <wp:extent cx="1800225" cy="835025"/>
                  <wp:effectExtent l="0" t="0" r="9525" b="3175"/>
                  <wp:wrapNone/>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包心白菜.jpg"/>
                          <pic:cNvPicPr/>
                        </pic:nvPicPr>
                        <pic:blipFill>
                          <a:blip r:embed="rId61">
                            <a:extLst>
                              <a:ext uri="{28A0092B-C50C-407E-A947-70E740481C1C}">
                                <a14:useLocalDpi xmlns:a14="http://schemas.microsoft.com/office/drawing/2010/main" val="0"/>
                              </a:ext>
                            </a:extLst>
                          </a:blip>
                          <a:stretch>
                            <a:fillRect/>
                          </a:stretch>
                        </pic:blipFill>
                        <pic:spPr>
                          <a:xfrm>
                            <a:off x="0" y="0"/>
                            <a:ext cx="1800225" cy="835025"/>
                          </a:xfrm>
                          <a:prstGeom prst="rect">
                            <a:avLst/>
                          </a:prstGeom>
                        </pic:spPr>
                      </pic:pic>
                    </a:graphicData>
                  </a:graphic>
                  <wp14:sizeRelH relativeFrom="page">
                    <wp14:pctWidth>0</wp14:pctWidth>
                  </wp14:sizeRelH>
                  <wp14:sizeRelV relativeFrom="page">
                    <wp14:pctHeight>0</wp14:pctHeight>
                  </wp14:sizeRelV>
                </wp:anchor>
              </w:drawing>
            </w:r>
            <w:r w:rsidRPr="00AE4792">
              <w:rPr>
                <w:rFonts w:ascii="標楷體" w:eastAsia="標楷體" w:hAnsi="標楷體"/>
                <w:noProof/>
                <w:szCs w:val="22"/>
              </w:rPr>
              <w:drawing>
                <wp:inline distT="0" distB="0" distL="0" distR="0" wp14:anchorId="733D04AD" wp14:editId="06E95F2E">
                  <wp:extent cx="1804670" cy="835025"/>
                  <wp:effectExtent l="0" t="0" r="5080" b="317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04670" cy="835025"/>
                          </a:xfrm>
                          <a:prstGeom prst="rect">
                            <a:avLst/>
                          </a:prstGeom>
                          <a:noFill/>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lastRenderedPageBreak/>
              <w:t>包心白菜</w:t>
            </w:r>
            <w:r w:rsidRPr="00AE4792">
              <w:rPr>
                <w:rFonts w:ascii="標楷體" w:eastAsia="標楷體" w:hAnsi="標楷體" w:hint="eastAsia"/>
                <w:color w:val="333333"/>
                <w:szCs w:val="22"/>
              </w:rPr>
              <w:t>(包頭蓮)</w:t>
            </w:r>
          </w:p>
        </w:tc>
        <w:tc>
          <w:tcPr>
            <w:tcW w:w="2972" w:type="dxa"/>
            <w:vAlign w:val="center"/>
          </w:tcPr>
          <w:p w:rsidR="00AE4792" w:rsidRPr="00AE4792" w:rsidRDefault="00AE4792" w:rsidP="00AE4792">
            <w:pPr>
              <w:widowControl/>
              <w:spacing w:before="100" w:beforeAutospacing="1" w:after="100" w:afterAutospacing="1"/>
              <w:jc w:val="both"/>
              <w:rPr>
                <w:rFonts w:ascii="標楷體" w:eastAsia="標楷體" w:hAnsi="標楷體" w:cs="新細明體"/>
                <w:color w:val="333333"/>
                <w:kern w:val="0"/>
              </w:rPr>
            </w:pPr>
            <w:r w:rsidRPr="00AE4792">
              <w:rPr>
                <w:rFonts w:ascii="標楷體" w:eastAsia="標楷體" w:hAnsi="標楷體" w:hint="eastAsia"/>
                <w:color w:val="333333"/>
                <w:szCs w:val="22"/>
              </w:rPr>
              <w:t>同一品種，</w:t>
            </w:r>
            <w:proofErr w:type="gramStart"/>
            <w:r w:rsidRPr="00AE4792">
              <w:rPr>
                <w:rFonts w:ascii="標楷體" w:eastAsia="標楷體" w:hAnsi="標楷體" w:hint="eastAsia"/>
                <w:color w:val="333333"/>
                <w:szCs w:val="22"/>
              </w:rPr>
              <w:t>結球尚緊密</w:t>
            </w:r>
            <w:proofErr w:type="gramEnd"/>
            <w:r w:rsidRPr="00AE4792">
              <w:rPr>
                <w:rFonts w:ascii="標楷體" w:eastAsia="標楷體" w:hAnsi="標楷體" w:hint="eastAsia"/>
                <w:color w:val="333333"/>
                <w:szCs w:val="22"/>
              </w:rPr>
              <w:t>，無嚴重病蟲害及其他傷害。</w:t>
            </w:r>
            <w:proofErr w:type="gramStart"/>
            <w:r w:rsidRPr="00AE4792">
              <w:rPr>
                <w:rFonts w:ascii="標楷體" w:eastAsia="標楷體" w:hAnsi="標楷體" w:hint="eastAsia"/>
                <w:color w:val="333333"/>
                <w:szCs w:val="22"/>
              </w:rPr>
              <w:t>夏季外葉不得</w:t>
            </w:r>
            <w:proofErr w:type="gramEnd"/>
            <w:r w:rsidRPr="00AE4792">
              <w:rPr>
                <w:rFonts w:ascii="標楷體" w:eastAsia="標楷體" w:hAnsi="標楷體" w:hint="eastAsia"/>
                <w:color w:val="333333"/>
                <w:szCs w:val="22"/>
              </w:rPr>
              <w:t>超過4葉，</w:t>
            </w:r>
            <w:proofErr w:type="gramStart"/>
            <w:r w:rsidRPr="00AE4792">
              <w:rPr>
                <w:rFonts w:ascii="標楷體" w:eastAsia="標楷體" w:hAnsi="標楷體" w:hint="eastAsia"/>
                <w:color w:val="333333"/>
                <w:szCs w:val="22"/>
              </w:rPr>
              <w:t>冬季外葉不得</w:t>
            </w:r>
            <w:proofErr w:type="gramEnd"/>
            <w:r w:rsidRPr="00AE4792">
              <w:rPr>
                <w:rFonts w:ascii="標楷體" w:eastAsia="標楷體" w:hAnsi="標楷體" w:hint="eastAsia"/>
                <w:color w:val="333333"/>
                <w:szCs w:val="22"/>
              </w:rPr>
              <w:t>超過3葉。</w:t>
            </w:r>
          </w:p>
        </w:tc>
        <w:tc>
          <w:tcPr>
            <w:tcW w:w="1417"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十一月至翌年四月。</w:t>
            </w:r>
          </w:p>
        </w:tc>
        <w:tc>
          <w:tcPr>
            <w:tcW w:w="3169" w:type="dxa"/>
            <w:vAlign w:val="center"/>
          </w:tcPr>
          <w:p w:rsidR="00AE4792" w:rsidRPr="00AE4792" w:rsidRDefault="00AE4792" w:rsidP="00AE4792">
            <w:pPr>
              <w:jc w:val="center"/>
              <w:rPr>
                <w:rFonts w:ascii="標楷體" w:eastAsia="標楷體" w:hAnsi="標楷體"/>
                <w:noProof/>
                <w:szCs w:val="22"/>
              </w:rPr>
            </w:pPr>
            <w:r w:rsidRPr="00AE4792">
              <w:rPr>
                <w:rFonts w:ascii="標楷體" w:eastAsia="標楷體" w:hAnsi="標楷體"/>
                <w:noProof/>
                <w:szCs w:val="22"/>
              </w:rPr>
              <w:drawing>
                <wp:inline distT="0" distB="0" distL="0" distR="0" wp14:anchorId="2878B88C" wp14:editId="3A4C9399">
                  <wp:extent cx="1798320" cy="835025"/>
                  <wp:effectExtent l="0" t="0" r="0" b="3175"/>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98320" cy="835025"/>
                          </a:xfrm>
                          <a:prstGeom prst="rect">
                            <a:avLst/>
                          </a:prstGeom>
                          <a:noFill/>
                        </pic:spPr>
                      </pic:pic>
                    </a:graphicData>
                  </a:graphic>
                </wp:inline>
              </w:drawing>
            </w:r>
          </w:p>
        </w:tc>
      </w:tr>
      <w:tr w:rsidR="00AE4792" w:rsidRPr="00AE4792" w:rsidTr="00970AF1">
        <w:tc>
          <w:tcPr>
            <w:tcW w:w="964"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結球萵苣</w:t>
            </w:r>
          </w:p>
        </w:tc>
        <w:tc>
          <w:tcPr>
            <w:tcW w:w="2972"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color w:val="333333"/>
                <w:szCs w:val="22"/>
              </w:rPr>
              <w:t>同一品種，葉球發育良好，色澤良好，</w:t>
            </w:r>
            <w:proofErr w:type="gramStart"/>
            <w:r w:rsidRPr="00AE4792">
              <w:rPr>
                <w:rFonts w:ascii="標楷體" w:eastAsia="標楷體" w:hAnsi="標楷體" w:hint="eastAsia"/>
                <w:color w:val="333333"/>
                <w:szCs w:val="22"/>
              </w:rPr>
              <w:t>質尚脆</w:t>
            </w:r>
            <w:proofErr w:type="gramEnd"/>
            <w:r w:rsidRPr="00AE4792">
              <w:rPr>
                <w:rFonts w:ascii="標楷體" w:eastAsia="標楷體" w:hAnsi="標楷體" w:hint="eastAsia"/>
                <w:color w:val="333333"/>
                <w:szCs w:val="22"/>
              </w:rPr>
              <w:t xml:space="preserve">嫩，無嚴重病蟲害及其他傷害。 </w:t>
            </w:r>
          </w:p>
        </w:tc>
        <w:tc>
          <w:tcPr>
            <w:tcW w:w="1417" w:type="dxa"/>
            <w:vAlign w:val="center"/>
          </w:tcPr>
          <w:p w:rsidR="00AE4792" w:rsidRPr="00AE4792" w:rsidRDefault="00AE4792" w:rsidP="00AE4792">
            <w:pPr>
              <w:jc w:val="both"/>
              <w:rPr>
                <w:rFonts w:ascii="標楷體" w:eastAsia="標楷體" w:hAnsi="標楷體"/>
                <w:szCs w:val="22"/>
              </w:rPr>
            </w:pPr>
            <w:r w:rsidRPr="00AE4792">
              <w:rPr>
                <w:rFonts w:ascii="標楷體" w:eastAsia="標楷體" w:hAnsi="標楷體" w:hint="eastAsia"/>
                <w:szCs w:val="22"/>
              </w:rPr>
              <w:t>十一月至翌年三月。</w:t>
            </w:r>
          </w:p>
        </w:tc>
        <w:tc>
          <w:tcPr>
            <w:tcW w:w="3169" w:type="dxa"/>
            <w:vAlign w:val="center"/>
          </w:tcPr>
          <w:p w:rsidR="00AE4792" w:rsidRPr="00AE4792" w:rsidRDefault="00AE4792" w:rsidP="00AE4792">
            <w:pPr>
              <w:jc w:val="center"/>
              <w:rPr>
                <w:rFonts w:ascii="標楷體" w:eastAsia="標楷體" w:hAnsi="標楷體"/>
                <w:noProof/>
                <w:szCs w:val="22"/>
              </w:rPr>
            </w:pPr>
            <w:r w:rsidRPr="00AE4792">
              <w:rPr>
                <w:rFonts w:ascii="標楷體" w:eastAsia="標楷體" w:hAnsi="標楷體"/>
                <w:noProof/>
                <w:szCs w:val="22"/>
              </w:rPr>
              <w:drawing>
                <wp:inline distT="0" distB="0" distL="0" distR="0" wp14:anchorId="7678E1FB" wp14:editId="16824BDA">
                  <wp:extent cx="1792605" cy="835025"/>
                  <wp:effectExtent l="0" t="0" r="0" b="3175"/>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92605" cy="835025"/>
                          </a:xfrm>
                          <a:prstGeom prst="rect">
                            <a:avLst/>
                          </a:prstGeom>
                          <a:noFill/>
                        </pic:spPr>
                      </pic:pic>
                    </a:graphicData>
                  </a:graphic>
                </wp:inline>
              </w:drawing>
            </w:r>
          </w:p>
        </w:tc>
      </w:tr>
    </w:tbl>
    <w:p w:rsidR="00AE4792" w:rsidRPr="00AE4792" w:rsidRDefault="00AE4792" w:rsidP="00AE4792">
      <w:pPr>
        <w:ind w:left="720"/>
        <w:rPr>
          <w:rFonts w:ascii="標楷體" w:eastAsia="標楷體" w:hAnsi="標楷體" w:cstheme="minorBidi"/>
          <w:b/>
          <w:szCs w:val="22"/>
        </w:rPr>
      </w:pPr>
    </w:p>
    <w:p w:rsidR="00AE4792" w:rsidRPr="00AE4792" w:rsidRDefault="00AE4792" w:rsidP="00AE4792">
      <w:pPr>
        <w:ind w:left="720"/>
        <w:rPr>
          <w:rFonts w:ascii="標楷體" w:eastAsia="標楷體" w:hAnsi="標楷體" w:cstheme="minorBidi"/>
          <w:b/>
          <w:szCs w:val="22"/>
        </w:rPr>
      </w:pPr>
    </w:p>
    <w:sectPr w:rsidR="00AE4792" w:rsidRPr="00AE4792" w:rsidSect="005924B4">
      <w:headerReference w:type="default" r:id="rId65"/>
      <w:footerReference w:type="even" r:id="rId66"/>
      <w:footerReference w:type="default" r:id="rId67"/>
      <w:pgSz w:w="11906" w:h="16838"/>
      <w:pgMar w:top="737" w:right="851"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FD" w:rsidRDefault="004F65FD">
      <w:r>
        <w:separator/>
      </w:r>
    </w:p>
  </w:endnote>
  <w:endnote w:type="continuationSeparator" w:id="0">
    <w:p w:rsidR="004F65FD" w:rsidRDefault="004F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6F" w:rsidRDefault="0000266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0266F" w:rsidRDefault="000026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6F" w:rsidRDefault="0000266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70B0">
      <w:rPr>
        <w:rStyle w:val="a5"/>
        <w:noProof/>
      </w:rPr>
      <w:t>1</w:t>
    </w:r>
    <w:r>
      <w:rPr>
        <w:rStyle w:val="a5"/>
      </w:rPr>
      <w:fldChar w:fldCharType="end"/>
    </w:r>
  </w:p>
  <w:p w:rsidR="0000266F" w:rsidRDefault="000026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FD" w:rsidRDefault="004F65FD">
      <w:r>
        <w:separator/>
      </w:r>
    </w:p>
  </w:footnote>
  <w:footnote w:type="continuationSeparator" w:id="0">
    <w:p w:rsidR="004F65FD" w:rsidRDefault="004F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6F" w:rsidRDefault="0000266F">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278"/>
    <w:multiLevelType w:val="hybridMultilevel"/>
    <w:tmpl w:val="FE62A75E"/>
    <w:lvl w:ilvl="0" w:tplc="08EC849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A117BC"/>
    <w:multiLevelType w:val="hybridMultilevel"/>
    <w:tmpl w:val="91B68EF4"/>
    <w:lvl w:ilvl="0" w:tplc="19BC92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497D8A"/>
    <w:multiLevelType w:val="hybridMultilevel"/>
    <w:tmpl w:val="FD5C43F0"/>
    <w:lvl w:ilvl="0" w:tplc="8F00867E">
      <w:start w:val="1"/>
      <w:numFmt w:val="taiwaneseCountingThousand"/>
      <w:suff w:val="nothing"/>
      <w:lvlText w:val="%1、"/>
      <w:lvlJc w:val="left"/>
      <w:pPr>
        <w:ind w:left="720" w:hanging="720"/>
      </w:pPr>
      <w:rPr>
        <w:rFonts w:hint="default"/>
      </w:rPr>
    </w:lvl>
    <w:lvl w:ilvl="1" w:tplc="01AC6A7A">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3D18F6"/>
    <w:multiLevelType w:val="hybridMultilevel"/>
    <w:tmpl w:val="4938699C"/>
    <w:lvl w:ilvl="0" w:tplc="33D2607E">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7EF1BF9"/>
    <w:multiLevelType w:val="hybridMultilevel"/>
    <w:tmpl w:val="91B68EF4"/>
    <w:lvl w:ilvl="0" w:tplc="19BC92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F75"/>
    <w:rsid w:val="0000266F"/>
    <w:rsid w:val="00030F83"/>
    <w:rsid w:val="00066EE6"/>
    <w:rsid w:val="000817C3"/>
    <w:rsid w:val="000B716B"/>
    <w:rsid w:val="000C1B52"/>
    <w:rsid w:val="000F09C4"/>
    <w:rsid w:val="00121038"/>
    <w:rsid w:val="0014348B"/>
    <w:rsid w:val="001C7E16"/>
    <w:rsid w:val="00204CD0"/>
    <w:rsid w:val="00206760"/>
    <w:rsid w:val="00213CEA"/>
    <w:rsid w:val="00227955"/>
    <w:rsid w:val="002338A0"/>
    <w:rsid w:val="00263097"/>
    <w:rsid w:val="00275CA6"/>
    <w:rsid w:val="00277854"/>
    <w:rsid w:val="002A4EFC"/>
    <w:rsid w:val="002A7313"/>
    <w:rsid w:val="002C7B72"/>
    <w:rsid w:val="002D2E60"/>
    <w:rsid w:val="002D2E79"/>
    <w:rsid w:val="002E58D9"/>
    <w:rsid w:val="002F25C6"/>
    <w:rsid w:val="002F39EC"/>
    <w:rsid w:val="00305502"/>
    <w:rsid w:val="00312A22"/>
    <w:rsid w:val="00325C1D"/>
    <w:rsid w:val="003279F0"/>
    <w:rsid w:val="0033724A"/>
    <w:rsid w:val="003649FA"/>
    <w:rsid w:val="00373FE7"/>
    <w:rsid w:val="003D66C3"/>
    <w:rsid w:val="003E4242"/>
    <w:rsid w:val="0040522D"/>
    <w:rsid w:val="0041040E"/>
    <w:rsid w:val="00427346"/>
    <w:rsid w:val="00433859"/>
    <w:rsid w:val="00437028"/>
    <w:rsid w:val="00487E85"/>
    <w:rsid w:val="00490F75"/>
    <w:rsid w:val="0049488D"/>
    <w:rsid w:val="004A054C"/>
    <w:rsid w:val="004D2FBC"/>
    <w:rsid w:val="004F65FD"/>
    <w:rsid w:val="00535F63"/>
    <w:rsid w:val="005451E9"/>
    <w:rsid w:val="0056701A"/>
    <w:rsid w:val="00591750"/>
    <w:rsid w:val="005924B4"/>
    <w:rsid w:val="005A51E4"/>
    <w:rsid w:val="00631FB0"/>
    <w:rsid w:val="00646812"/>
    <w:rsid w:val="00655310"/>
    <w:rsid w:val="00667770"/>
    <w:rsid w:val="006870B0"/>
    <w:rsid w:val="006921B9"/>
    <w:rsid w:val="00692B76"/>
    <w:rsid w:val="00695821"/>
    <w:rsid w:val="006E2842"/>
    <w:rsid w:val="006F79D3"/>
    <w:rsid w:val="00711BCA"/>
    <w:rsid w:val="007141B7"/>
    <w:rsid w:val="0074583C"/>
    <w:rsid w:val="0076642D"/>
    <w:rsid w:val="00773B0C"/>
    <w:rsid w:val="007E413D"/>
    <w:rsid w:val="00814D8E"/>
    <w:rsid w:val="0083628A"/>
    <w:rsid w:val="008433A4"/>
    <w:rsid w:val="00864DDA"/>
    <w:rsid w:val="0088096A"/>
    <w:rsid w:val="00895E12"/>
    <w:rsid w:val="008A21FF"/>
    <w:rsid w:val="008C7046"/>
    <w:rsid w:val="009051D1"/>
    <w:rsid w:val="009212E4"/>
    <w:rsid w:val="00946F93"/>
    <w:rsid w:val="00950ECF"/>
    <w:rsid w:val="00954EAD"/>
    <w:rsid w:val="00957E9D"/>
    <w:rsid w:val="00966177"/>
    <w:rsid w:val="009A7E0F"/>
    <w:rsid w:val="009B345A"/>
    <w:rsid w:val="009D4C85"/>
    <w:rsid w:val="009E3C9A"/>
    <w:rsid w:val="00A86D54"/>
    <w:rsid w:val="00A87638"/>
    <w:rsid w:val="00A978F0"/>
    <w:rsid w:val="00AA67AF"/>
    <w:rsid w:val="00AE4792"/>
    <w:rsid w:val="00AE4EDD"/>
    <w:rsid w:val="00AF021D"/>
    <w:rsid w:val="00B061EA"/>
    <w:rsid w:val="00B37C75"/>
    <w:rsid w:val="00B56404"/>
    <w:rsid w:val="00B749C3"/>
    <w:rsid w:val="00B77DE8"/>
    <w:rsid w:val="00B82D6C"/>
    <w:rsid w:val="00B82EF0"/>
    <w:rsid w:val="00B87199"/>
    <w:rsid w:val="00B911E6"/>
    <w:rsid w:val="00C03FA8"/>
    <w:rsid w:val="00C05C71"/>
    <w:rsid w:val="00C3442E"/>
    <w:rsid w:val="00C35E22"/>
    <w:rsid w:val="00C360A4"/>
    <w:rsid w:val="00C44634"/>
    <w:rsid w:val="00C459AA"/>
    <w:rsid w:val="00C60D8C"/>
    <w:rsid w:val="00C805C0"/>
    <w:rsid w:val="00CA0357"/>
    <w:rsid w:val="00CB5CF7"/>
    <w:rsid w:val="00CC0252"/>
    <w:rsid w:val="00CC1B37"/>
    <w:rsid w:val="00CC2C14"/>
    <w:rsid w:val="00CF2AE0"/>
    <w:rsid w:val="00CF7BCF"/>
    <w:rsid w:val="00D05EDE"/>
    <w:rsid w:val="00D10728"/>
    <w:rsid w:val="00D15005"/>
    <w:rsid w:val="00D52F7B"/>
    <w:rsid w:val="00D9501D"/>
    <w:rsid w:val="00D9686E"/>
    <w:rsid w:val="00DA393B"/>
    <w:rsid w:val="00DB00BC"/>
    <w:rsid w:val="00DC1F52"/>
    <w:rsid w:val="00DC60C5"/>
    <w:rsid w:val="00DF0B01"/>
    <w:rsid w:val="00DF55F3"/>
    <w:rsid w:val="00E10DB8"/>
    <w:rsid w:val="00E37CF6"/>
    <w:rsid w:val="00E51D53"/>
    <w:rsid w:val="00E573AD"/>
    <w:rsid w:val="00E91B71"/>
    <w:rsid w:val="00E92543"/>
    <w:rsid w:val="00EA0550"/>
    <w:rsid w:val="00EB3D71"/>
    <w:rsid w:val="00EB5DE3"/>
    <w:rsid w:val="00EC2398"/>
    <w:rsid w:val="00F022E2"/>
    <w:rsid w:val="00F113C6"/>
    <w:rsid w:val="00F11FCA"/>
    <w:rsid w:val="00F37DD9"/>
    <w:rsid w:val="00F43935"/>
    <w:rsid w:val="00F51B8F"/>
    <w:rsid w:val="00F561E7"/>
    <w:rsid w:val="00F62EFF"/>
    <w:rsid w:val="00F9668A"/>
    <w:rsid w:val="00FE5CEE"/>
    <w:rsid w:val="00FF40C8"/>
    <w:rsid w:val="00FF7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Body Text Indent"/>
    <w:basedOn w:val="a"/>
    <w:pPr>
      <w:spacing w:line="240" w:lineRule="atLeast"/>
      <w:ind w:left="454" w:hanging="454"/>
      <w:jc w:val="both"/>
      <w:textDirection w:val="lrTbV"/>
    </w:pPr>
    <w:rPr>
      <w:rFonts w:ascii="新細明體" w:hAnsi="新細明體"/>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2">
    <w:name w:val="Body Text Indent 2"/>
    <w:basedOn w:val="a"/>
    <w:pPr>
      <w:spacing w:line="240" w:lineRule="atLeast"/>
      <w:ind w:left="480" w:hangingChars="200" w:hanging="480"/>
    </w:pPr>
    <w:rPr>
      <w:rFonts w:ascii="標楷體" w:eastAsia="標楷體" w:hAnsi="標楷體"/>
    </w:rPr>
  </w:style>
  <w:style w:type="table" w:styleId="a7">
    <w:name w:val="Table Grid"/>
    <w:basedOn w:val="a1"/>
    <w:rsid w:val="002778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8A21FF"/>
    <w:rPr>
      <w:color w:val="0000FF" w:themeColor="hyperlink"/>
      <w:u w:val="single"/>
    </w:rPr>
  </w:style>
  <w:style w:type="table" w:customStyle="1" w:styleId="1">
    <w:name w:val="表格格線1"/>
    <w:basedOn w:val="a1"/>
    <w:next w:val="a7"/>
    <w:uiPriority w:val="59"/>
    <w:rsid w:val="00AE479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E4792"/>
    <w:rPr>
      <w:rFonts w:asciiTheme="majorHAnsi" w:eastAsiaTheme="majorEastAsia" w:hAnsiTheme="majorHAnsi" w:cstheme="majorBidi"/>
      <w:sz w:val="18"/>
      <w:szCs w:val="18"/>
    </w:rPr>
  </w:style>
  <w:style w:type="character" w:customStyle="1" w:styleId="aa">
    <w:name w:val="註解方塊文字 字元"/>
    <w:basedOn w:val="a0"/>
    <w:link w:val="a9"/>
    <w:rsid w:val="00AE479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a"/>
    <w:pPr>
      <w:kinsoku w:val="0"/>
      <w:adjustRightInd w:val="0"/>
      <w:spacing w:line="360" w:lineRule="exact"/>
      <w:ind w:left="1361" w:hanging="1361"/>
      <w:textAlignment w:val="baseline"/>
    </w:pPr>
    <w:rPr>
      <w:rFonts w:eastAsia="全真楷書"/>
      <w:spacing w:val="14"/>
      <w:kern w:val="0"/>
      <w:szCs w:val="20"/>
    </w:rPr>
  </w:style>
  <w:style w:type="paragraph" w:styleId="a3">
    <w:name w:val="Body Text Indent"/>
    <w:basedOn w:val="a"/>
    <w:pPr>
      <w:spacing w:line="240" w:lineRule="atLeast"/>
      <w:ind w:left="454" w:hanging="454"/>
      <w:jc w:val="both"/>
      <w:textDirection w:val="lrTbV"/>
    </w:pPr>
    <w:rPr>
      <w:rFonts w:ascii="新細明體" w:hAnsi="新細明體"/>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2">
    <w:name w:val="Body Text Indent 2"/>
    <w:basedOn w:val="a"/>
    <w:pPr>
      <w:spacing w:line="240" w:lineRule="atLeast"/>
      <w:ind w:left="480" w:hangingChars="200" w:hanging="480"/>
    </w:pPr>
    <w:rPr>
      <w:rFonts w:ascii="標楷體" w:eastAsia="標楷體" w:hAnsi="標楷體"/>
    </w:rPr>
  </w:style>
  <w:style w:type="table" w:styleId="a7">
    <w:name w:val="Table Grid"/>
    <w:basedOn w:val="a1"/>
    <w:rsid w:val="002778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8A21FF"/>
    <w:rPr>
      <w:color w:val="0000FF" w:themeColor="hyperlink"/>
      <w:u w:val="single"/>
    </w:rPr>
  </w:style>
  <w:style w:type="table" w:customStyle="1" w:styleId="1">
    <w:name w:val="表格格線1"/>
    <w:basedOn w:val="a1"/>
    <w:next w:val="a7"/>
    <w:uiPriority w:val="59"/>
    <w:rsid w:val="00AE479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E4792"/>
    <w:rPr>
      <w:rFonts w:asciiTheme="majorHAnsi" w:eastAsiaTheme="majorEastAsia" w:hAnsiTheme="majorHAnsi" w:cstheme="majorBidi"/>
      <w:sz w:val="18"/>
      <w:szCs w:val="18"/>
    </w:rPr>
  </w:style>
  <w:style w:type="character" w:customStyle="1" w:styleId="aa">
    <w:name w:val="註解方塊文字 字元"/>
    <w:basedOn w:val="a0"/>
    <w:link w:val="a9"/>
    <w:rsid w:val="00AE47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4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32.jpg"/><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g"/><Relationship Id="rId47" Type="http://schemas.openxmlformats.org/officeDocument/2006/relationships/image" Target="media/image40.jpg"/><Relationship Id="rId50" Type="http://schemas.openxmlformats.org/officeDocument/2006/relationships/image" Target="media/image43.jpg"/><Relationship Id="rId55" Type="http://schemas.openxmlformats.org/officeDocument/2006/relationships/image" Target="media/image48.jpg"/><Relationship Id="rId63" Type="http://schemas.openxmlformats.org/officeDocument/2006/relationships/image" Target="media/image5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8.jpg"/><Relationship Id="rId53" Type="http://schemas.openxmlformats.org/officeDocument/2006/relationships/image" Target="media/image46.jpg"/><Relationship Id="rId58" Type="http://schemas.openxmlformats.org/officeDocument/2006/relationships/image" Target="media/image51.jp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2.jpg"/><Relationship Id="rId57" Type="http://schemas.openxmlformats.org/officeDocument/2006/relationships/image" Target="media/image50.jpg"/><Relationship Id="rId61" Type="http://schemas.openxmlformats.org/officeDocument/2006/relationships/image" Target="media/image54.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image" Target="media/image37.jpg"/><Relationship Id="rId52" Type="http://schemas.openxmlformats.org/officeDocument/2006/relationships/image" Target="media/image45.jpg"/><Relationship Id="rId60" Type="http://schemas.openxmlformats.org/officeDocument/2006/relationships/image" Target="media/image53.jp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6.jpg"/><Relationship Id="rId48" Type="http://schemas.openxmlformats.org/officeDocument/2006/relationships/image" Target="media/image41.jpg"/><Relationship Id="rId56" Type="http://schemas.openxmlformats.org/officeDocument/2006/relationships/image" Target="media/image49.jpg"/><Relationship Id="rId64" Type="http://schemas.openxmlformats.org/officeDocument/2006/relationships/image" Target="media/image57.png"/><Relationship Id="rId69"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image" Target="media/image44.jpg"/><Relationship Id="rId3" Type="http://schemas.microsoft.com/office/2007/relationships/stylesWithEffects" Target="stylesWithEffect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eg"/><Relationship Id="rId46" Type="http://schemas.openxmlformats.org/officeDocument/2006/relationships/image" Target="media/image39.jpg"/><Relationship Id="rId59" Type="http://schemas.openxmlformats.org/officeDocument/2006/relationships/image" Target="media/image52.jpg"/><Relationship Id="rId67" Type="http://schemas.openxmlformats.org/officeDocument/2006/relationships/footer" Target="footer2.xml"/><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g"/><Relationship Id="rId62" Type="http://schemas.openxmlformats.org/officeDocument/2006/relationships/image" Target="media/image5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法務部所屬台東二區矯正機關96年上半年度</dc:title>
  <dc:creator>user</dc:creator>
  <cp:lastModifiedBy>moj</cp:lastModifiedBy>
  <cp:revision>10</cp:revision>
  <cp:lastPrinted>2018-12-25T02:15:00Z</cp:lastPrinted>
  <dcterms:created xsi:type="dcterms:W3CDTF">2019-11-21T04:10:00Z</dcterms:created>
  <dcterms:modified xsi:type="dcterms:W3CDTF">2019-12-18T07:23:00Z</dcterms:modified>
</cp:coreProperties>
</file>