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BA" w:rsidRPr="00CA1D84" w:rsidRDefault="00C76BBA" w:rsidP="00C76BBA">
      <w:pPr>
        <w:pStyle w:val="cjk"/>
        <w:jc w:val="center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44"/>
          <w:szCs w:val="44"/>
        </w:rPr>
        <w:t>切 結 書</w:t>
      </w:r>
    </w:p>
    <w:p w:rsidR="00C76BBA" w:rsidRPr="00CA1D84" w:rsidRDefault="00895FC7" w:rsidP="00895FC7">
      <w:pPr>
        <w:pStyle w:val="-cjk"/>
        <w:spacing w:line="482" w:lineRule="atLeast"/>
        <w:ind w:left="363" w:right="-2" w:firstLine="641"/>
        <w:jc w:val="both"/>
        <w:rPr>
          <w:color w:val="000000" w:themeColor="text1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本人報名法務部矯正署基隆監獄約僱人員</w:t>
      </w:r>
      <w:r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甄選</w:t>
      </w: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，特具結確無公務人員任用法第26條至第28條及臺灣地區與大陸地區人民關係條例第21條第1項所列不得任用之情事規定，如有不實，願負法律責任；本人所檢附之文件，如有偽造、變造、假借、冒用等情事，一經查明，已錄取者，願受撤銷錄取資格處分；已核僱者，願受撤銷核僱處分。涉及刑事責任者，願被移送檢察機關辦理，絕無異議。</w:t>
      </w:r>
    </w:p>
    <w:p w:rsidR="00C76BBA" w:rsidRPr="00CA1D84" w:rsidRDefault="00C76BBA" w:rsidP="00DD0179">
      <w:pPr>
        <w:pStyle w:val="-cjk"/>
        <w:spacing w:line="482" w:lineRule="atLeast"/>
        <w:ind w:leftChars="117" w:left="281" w:firstLineChars="16" w:firstLine="51"/>
        <w:rPr>
          <w:b w:val="0"/>
          <w:bCs w:val="0"/>
          <w:color w:val="000000" w:themeColor="text1"/>
          <w:spacing w:val="0"/>
        </w:rPr>
      </w:pP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立切結書人： （簽名）</w:t>
      </w:r>
    </w:p>
    <w:p w:rsidR="00C76BBA" w:rsidRPr="00CA1D84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身分證號碼：</w:t>
      </w:r>
    </w:p>
    <w:p w:rsidR="00C76BBA" w:rsidRPr="00CA1D84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地址及電話：</w:t>
      </w:r>
    </w:p>
    <w:p w:rsidR="00C76BBA" w:rsidRPr="00CA1D84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</w:p>
    <w:p w:rsidR="00C76BBA" w:rsidRPr="00CA1D84" w:rsidRDefault="00C76BBA" w:rsidP="00A91A90">
      <w:pPr>
        <w:pStyle w:val="cjk"/>
        <w:spacing w:line="482" w:lineRule="atLeast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32"/>
          <w:szCs w:val="32"/>
        </w:rPr>
        <w:t>立切結書日期： 1</w:t>
      </w:r>
      <w:r w:rsidR="003D1AA3" w:rsidRPr="00CA1D8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895FC7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CA1D84">
        <w:rPr>
          <w:rFonts w:ascii="標楷體" w:eastAsia="標楷體" w:hAnsi="標楷體" w:hint="eastAsia"/>
          <w:color w:val="000000" w:themeColor="text1"/>
          <w:sz w:val="32"/>
          <w:szCs w:val="32"/>
        </w:rPr>
        <w:t>年     月      日</w:t>
      </w:r>
      <w:bookmarkStart w:id="0" w:name="_GoBack"/>
      <w:bookmarkEnd w:id="0"/>
    </w:p>
    <w:p w:rsidR="00C76BBA" w:rsidRPr="00CA1D84" w:rsidRDefault="00C76BBA" w:rsidP="00C76BBA">
      <w:pPr>
        <w:pStyle w:val="cjk"/>
        <w:spacing w:line="301" w:lineRule="atLeast"/>
        <w:rPr>
          <w:color w:val="000000" w:themeColor="text1"/>
        </w:rPr>
      </w:pPr>
      <w:r w:rsidRPr="00CA1D84">
        <w:rPr>
          <w:rFonts w:ascii="標楷體" w:eastAsia="標楷體" w:hAnsi="標楷體" w:hint="eastAsia"/>
          <w:b/>
          <w:bCs/>
          <w:color w:val="000000" w:themeColor="text1"/>
        </w:rPr>
        <w:t>附註參考法條：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壹、公務人員任用法第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26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條（應迴避任用人員）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應迴避人員，在各該長官接任以前任用者，不受前項之限制。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貳、公務人員任用法第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28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條：有下列情事之一者，不得任用為公務人員：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一、未具或喪失中華民國國籍。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二、具中華民國國籍兼具外國國籍。但其他法律另有規定者，不在此限。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三、動員戡亂時期終止後，曾犯內亂罪、外患罪，經判刑確定或通緝有案尚未結案。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四、曾服公務有貪污行為，經判刑確定或通緝有案尚未結案。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lastRenderedPageBreak/>
        <w:t>五、犯前二款以外之罪，判處有期徒刑以上之刑確定，尚未執行或執行未畢。但受緩刑宣告者，不在此限。</w:t>
      </w:r>
    </w:p>
    <w:p w:rsidR="00DD0179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rFonts w:ascii="標楷體" w:eastAsia="標楷體" w:hAnsi="標楷體"/>
          <w:color w:val="000000" w:themeColor="text1"/>
          <w:sz w:val="22"/>
          <w:szCs w:val="22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六、</w:t>
      </w:r>
      <w:r w:rsidR="00DD0179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曾受免除職務懲戒處分。</w:t>
      </w:r>
    </w:p>
    <w:p w:rsidR="00C76BBA" w:rsidRPr="00CA1D84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七、</w:t>
      </w:r>
      <w:r w:rsidR="00C76BBA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依法停止任用。</w:t>
      </w:r>
    </w:p>
    <w:p w:rsidR="00C76BBA" w:rsidRPr="00CA1D84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八、</w:t>
      </w:r>
      <w:r w:rsidR="00C76BBA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褫奪公權尚未復權。</w:t>
      </w:r>
    </w:p>
    <w:p w:rsidR="00C76BBA" w:rsidRPr="00CA1D84" w:rsidRDefault="00DD0179" w:rsidP="00DD0179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九、經原住民族特種考試及格，而未具或喪失原住民身分。但具有其他考試及格資格者，得以該考試及格資格任用之。</w:t>
      </w:r>
    </w:p>
    <w:p w:rsidR="00C76BBA" w:rsidRPr="00CA1D84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十、</w:t>
      </w:r>
      <w:r w:rsidR="00C76BBA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受監護或輔助宣告，尚未撤銷。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公務人員於任用後，有前項第一款至第</w:t>
      </w:r>
      <w:r w:rsidR="00DD0179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九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款情事之一者，應予免職；有第</w:t>
      </w:r>
      <w:r w:rsidR="00DD0179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十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款情事者，應依規定辦理退休或資遣。任用後發現其於任用時有前項各款情事之一者，應撤銷任用。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前項撤銷任用人員，其任職期間之職務行為，不失其效力；業已依規定支付之俸給及其他給付，不予追還。但經依第一項第二款情事撤銷任用者，應予追還。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參、公務人員任用法第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27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條（屆退休年齡之禁止任用）</w:t>
      </w:r>
    </w:p>
    <w:p w:rsidR="00C76BBA" w:rsidRPr="00CA1D84" w:rsidRDefault="00C76BBA" w:rsidP="00C1282A">
      <w:pPr>
        <w:pStyle w:val="cjk"/>
        <w:spacing w:before="0" w:beforeAutospacing="0" w:after="0" w:afterAutospacing="0" w:line="400" w:lineRule="exact"/>
        <w:ind w:leftChars="118" w:left="283" w:firstLineChars="18" w:firstLine="4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已屆限齡退休人員，各機關不得進用。</w:t>
      </w:r>
    </w:p>
    <w:p w:rsidR="00C1282A" w:rsidRPr="00CA1D84" w:rsidRDefault="00C76BBA" w:rsidP="00C76BBA">
      <w:pPr>
        <w:pStyle w:val="a3"/>
        <w:ind w:left="405" w:hangingChars="184" w:hanging="405"/>
        <w:rPr>
          <w:color w:val="000000" w:themeColor="text1"/>
          <w:sz w:val="22"/>
          <w:szCs w:val="22"/>
        </w:rPr>
      </w:pPr>
      <w:r w:rsidRPr="00CA1D84">
        <w:rPr>
          <w:rFonts w:hint="eastAsia"/>
          <w:color w:val="000000" w:themeColor="text1"/>
          <w:sz w:val="22"/>
          <w:szCs w:val="22"/>
        </w:rPr>
        <w:t>肆、臺灣地區與大陸地區人民關係條例第21條</w:t>
      </w:r>
      <w:r w:rsidR="00DD0179" w:rsidRPr="00CA1D84">
        <w:rPr>
          <w:rFonts w:hint="eastAsia"/>
          <w:color w:val="000000" w:themeColor="text1"/>
          <w:sz w:val="22"/>
          <w:szCs w:val="22"/>
        </w:rPr>
        <w:t>第1項</w:t>
      </w:r>
    </w:p>
    <w:p w:rsidR="005B2613" w:rsidRPr="00CA1D84" w:rsidRDefault="00C76BBA" w:rsidP="00635BF3">
      <w:pPr>
        <w:pStyle w:val="cjk"/>
        <w:spacing w:before="0" w:beforeAutospacing="0" w:after="0" w:afterAutospacing="0" w:line="400" w:lineRule="exact"/>
        <w:ind w:leftChars="135" w:left="335" w:hangingChars="5" w:hanging="11"/>
        <w:rPr>
          <w:b/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大陸地區人民經許可進入臺灣地區者，除法律另有規定外，非在臺灣地區設有戶籍滿十年，不得登記為公職候選人、擔任公教或公營事業機關 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人員及組織政黨；非在臺灣地區設有戶籍滿二十年，不得擔任情報機關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)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人員，或國防機關 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之下列人員：一、志願役軍官、士官及士兵。二、義務役軍官及士官。三、文職、教職及國軍聘雇人員。</w:t>
      </w:r>
    </w:p>
    <w:sectPr w:rsidR="005B2613" w:rsidRPr="00CA1D84" w:rsidSect="00385394">
      <w:footerReference w:type="default" r:id="rId8"/>
      <w:pgSz w:w="11906" w:h="16838" w:code="9"/>
      <w:pgMar w:top="851" w:right="1077" w:bottom="851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AE" w:rsidRDefault="004D12AE" w:rsidP="00EA4039">
      <w:r>
        <w:separator/>
      </w:r>
    </w:p>
  </w:endnote>
  <w:endnote w:type="continuationSeparator" w:id="0">
    <w:p w:rsidR="004D12AE" w:rsidRDefault="004D12AE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4D12AE" w:rsidRPr="004D12A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AE" w:rsidRDefault="004D12AE" w:rsidP="00EA4039">
      <w:r>
        <w:separator/>
      </w:r>
    </w:p>
  </w:footnote>
  <w:footnote w:type="continuationSeparator" w:id="0">
    <w:p w:rsidR="004D12AE" w:rsidRDefault="004D12AE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67CC"/>
    <w:rsid w:val="002F775E"/>
    <w:rsid w:val="002F7DEC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386D"/>
    <w:rsid w:val="00347E55"/>
    <w:rsid w:val="00350582"/>
    <w:rsid w:val="00350D49"/>
    <w:rsid w:val="00363BF4"/>
    <w:rsid w:val="003721F5"/>
    <w:rsid w:val="00381155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12AE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A3590"/>
    <w:rsid w:val="005B1B82"/>
    <w:rsid w:val="005B1BAA"/>
    <w:rsid w:val="005B2613"/>
    <w:rsid w:val="005B2F30"/>
    <w:rsid w:val="005B40FD"/>
    <w:rsid w:val="005B47E6"/>
    <w:rsid w:val="005B705A"/>
    <w:rsid w:val="005C48F1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834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5FC7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111F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A7E5D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C66BC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BAD1-AB6C-4F10-B6D6-2AE768E3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900</Characters>
  <Application>Microsoft Office Word</Application>
  <DocSecurity>0</DocSecurity>
  <Lines>7</Lines>
  <Paragraphs>2</Paragraphs>
  <ScaleCrop>false</ScaleCrop>
  <Company>臺灣雲林第二監獄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4</cp:revision>
  <cp:lastPrinted>2025-05-28T08:45:00Z</cp:lastPrinted>
  <dcterms:created xsi:type="dcterms:W3CDTF">2025-05-28T08:47:00Z</dcterms:created>
  <dcterms:modified xsi:type="dcterms:W3CDTF">2026-01-30T06:46:00Z</dcterms:modified>
</cp:coreProperties>
</file>